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737" w:rsidRPr="009F4FA1" w:rsidRDefault="009F4FA1" w:rsidP="00D56081">
      <w:pPr>
        <w:pStyle w:val="NormaleWeb"/>
        <w:spacing w:after="0" w:afterAutospacing="0"/>
        <w:jc w:val="center"/>
        <w:rPr>
          <w:rFonts w:ascii="Tw Cen MT" w:hAnsi="Tw Cen MT"/>
          <w:b/>
          <w:sz w:val="44"/>
          <w:szCs w:val="44"/>
        </w:rPr>
      </w:pPr>
      <w:r w:rsidRPr="009F4FA1">
        <w:rPr>
          <w:rFonts w:ascii="Tw Cen MT" w:hAnsi="Tw Cen MT"/>
          <w:b/>
          <w:sz w:val="44"/>
          <w:szCs w:val="44"/>
        </w:rPr>
        <w:t xml:space="preserve">Future </w:t>
      </w:r>
      <w:proofErr w:type="spellStart"/>
      <w:r w:rsidRPr="009F4FA1">
        <w:rPr>
          <w:rFonts w:ascii="Tw Cen MT" w:hAnsi="Tw Cen MT"/>
          <w:b/>
          <w:sz w:val="44"/>
          <w:szCs w:val="44"/>
        </w:rPr>
        <w:t>Mobility</w:t>
      </w:r>
      <w:proofErr w:type="spellEnd"/>
      <w:r w:rsidRPr="009F4FA1">
        <w:rPr>
          <w:rFonts w:ascii="Tw Cen MT" w:hAnsi="Tw Cen MT"/>
          <w:b/>
          <w:sz w:val="44"/>
          <w:szCs w:val="44"/>
        </w:rPr>
        <w:t xml:space="preserve"> Week</w:t>
      </w:r>
      <w:r w:rsidR="00460B2C">
        <w:rPr>
          <w:rFonts w:ascii="Tw Cen MT" w:hAnsi="Tw Cen MT"/>
          <w:b/>
          <w:sz w:val="44"/>
          <w:szCs w:val="44"/>
        </w:rPr>
        <w:t xml:space="preserve">, </w:t>
      </w:r>
      <w:r w:rsidR="00A5433E">
        <w:rPr>
          <w:rFonts w:ascii="Tw Cen MT" w:hAnsi="Tw Cen MT"/>
          <w:b/>
          <w:sz w:val="44"/>
          <w:szCs w:val="44"/>
        </w:rPr>
        <w:t>una settimana nel futuro presente</w:t>
      </w:r>
      <w:r w:rsidR="001635AC">
        <w:rPr>
          <w:rFonts w:ascii="Tw Cen MT" w:hAnsi="Tw Cen MT"/>
          <w:b/>
          <w:sz w:val="44"/>
          <w:szCs w:val="44"/>
        </w:rPr>
        <w:t xml:space="preserve"> della mobilità</w:t>
      </w:r>
    </w:p>
    <w:p w:rsidR="006C5737" w:rsidRPr="00336738" w:rsidRDefault="00A5433E" w:rsidP="004A3FAD">
      <w:pPr>
        <w:pStyle w:val="NormaleWeb"/>
        <w:jc w:val="center"/>
        <w:rPr>
          <w:rFonts w:ascii="Tw Cen MT" w:hAnsi="Tw Cen MT"/>
          <w:sz w:val="26"/>
          <w:szCs w:val="26"/>
        </w:rPr>
      </w:pPr>
      <w:r w:rsidRPr="00336738">
        <w:rPr>
          <w:rFonts w:ascii="Tw Cen MT" w:hAnsi="Tw Cen MT"/>
          <w:i/>
          <w:sz w:val="26"/>
          <w:szCs w:val="26"/>
        </w:rPr>
        <w:t xml:space="preserve">Dall’1 al 5 ottobre </w:t>
      </w:r>
      <w:r w:rsidR="004A3FAD" w:rsidRPr="00336738">
        <w:rPr>
          <w:rFonts w:ascii="Tw Cen MT" w:hAnsi="Tw Cen MT"/>
          <w:i/>
          <w:sz w:val="26"/>
          <w:szCs w:val="26"/>
        </w:rPr>
        <w:t xml:space="preserve">a Torino </w:t>
      </w:r>
      <w:r w:rsidRPr="00336738">
        <w:rPr>
          <w:rFonts w:ascii="Tw Cen MT" w:hAnsi="Tw Cen MT"/>
          <w:i/>
          <w:sz w:val="26"/>
          <w:szCs w:val="26"/>
        </w:rPr>
        <w:t xml:space="preserve">la </w:t>
      </w:r>
      <w:r w:rsidR="001635AC" w:rsidRPr="00336738">
        <w:rPr>
          <w:rFonts w:ascii="Tw Cen MT" w:hAnsi="Tw Cen MT"/>
          <w:i/>
          <w:sz w:val="26"/>
          <w:szCs w:val="26"/>
        </w:rPr>
        <w:t>mobilità di domani e l</w:t>
      </w:r>
      <w:r w:rsidR="00D56081" w:rsidRPr="00336738">
        <w:rPr>
          <w:rFonts w:ascii="Tw Cen MT" w:hAnsi="Tw Cen MT"/>
          <w:i/>
          <w:sz w:val="26"/>
          <w:szCs w:val="26"/>
        </w:rPr>
        <w:t xml:space="preserve">a filiera industriale italiana </w:t>
      </w:r>
      <w:proofErr w:type="spellStart"/>
      <w:r w:rsidR="00D56081" w:rsidRPr="00336738">
        <w:rPr>
          <w:rFonts w:ascii="Tw Cen MT" w:hAnsi="Tw Cen MT"/>
          <w:i/>
          <w:sz w:val="26"/>
          <w:szCs w:val="26"/>
        </w:rPr>
        <w:t>dell’automotive</w:t>
      </w:r>
      <w:proofErr w:type="spellEnd"/>
      <w:r w:rsidR="00D56081" w:rsidRPr="00336738">
        <w:rPr>
          <w:rFonts w:ascii="Tw Cen MT" w:hAnsi="Tw Cen MT"/>
          <w:i/>
          <w:sz w:val="26"/>
          <w:szCs w:val="26"/>
        </w:rPr>
        <w:t>.</w:t>
      </w:r>
      <w:r w:rsidRPr="00336738">
        <w:rPr>
          <w:rFonts w:ascii="Tw Cen MT" w:hAnsi="Tw Cen MT"/>
          <w:i/>
          <w:sz w:val="26"/>
          <w:szCs w:val="26"/>
        </w:rPr>
        <w:t xml:space="preserve"> Il clou della manifestazione il 3 e 4 a Lingotto Fiere</w:t>
      </w:r>
      <w:r w:rsidR="001635AC" w:rsidRPr="00336738">
        <w:rPr>
          <w:rFonts w:ascii="Tw Cen MT" w:hAnsi="Tw Cen MT"/>
          <w:i/>
          <w:sz w:val="26"/>
          <w:szCs w:val="26"/>
        </w:rPr>
        <w:t xml:space="preserve"> con l’</w:t>
      </w:r>
      <w:proofErr w:type="spellStart"/>
      <w:r w:rsidR="001635AC" w:rsidRPr="00336738">
        <w:rPr>
          <w:rFonts w:ascii="Tw Cen MT" w:hAnsi="Tw Cen MT"/>
          <w:i/>
          <w:sz w:val="26"/>
          <w:szCs w:val="26"/>
        </w:rPr>
        <w:t>Expoforum</w:t>
      </w:r>
      <w:proofErr w:type="spellEnd"/>
      <w:r w:rsidR="001635AC" w:rsidRPr="00336738">
        <w:rPr>
          <w:rFonts w:ascii="Tw Cen MT" w:hAnsi="Tw Cen MT"/>
          <w:i/>
          <w:sz w:val="26"/>
          <w:szCs w:val="26"/>
        </w:rPr>
        <w:t xml:space="preserve">, l’Automotive Cluster, </w:t>
      </w:r>
      <w:proofErr w:type="spellStart"/>
      <w:r w:rsidR="001635AC" w:rsidRPr="00336738">
        <w:rPr>
          <w:rFonts w:ascii="Tw Cen MT" w:hAnsi="Tw Cen MT"/>
          <w:i/>
          <w:sz w:val="26"/>
          <w:szCs w:val="26"/>
        </w:rPr>
        <w:t>MoveApp</w:t>
      </w:r>
      <w:proofErr w:type="spellEnd"/>
      <w:r w:rsidR="001635AC" w:rsidRPr="00336738">
        <w:rPr>
          <w:rFonts w:ascii="Tw Cen MT" w:hAnsi="Tw Cen MT"/>
          <w:i/>
          <w:sz w:val="26"/>
          <w:szCs w:val="26"/>
        </w:rPr>
        <w:t xml:space="preserve"> Expo e i convegni e i seminari dei partner istituzionali e di ricerca, dal Comune alla Regione, da Unione Industriali agli atenei torinesi</w:t>
      </w:r>
      <w:r w:rsidR="00336738" w:rsidRPr="00336738">
        <w:rPr>
          <w:rFonts w:ascii="Tw Cen MT" w:hAnsi="Tw Cen MT"/>
          <w:i/>
          <w:sz w:val="26"/>
          <w:szCs w:val="26"/>
        </w:rPr>
        <w:t>. Oltre 200 esperti relatori in arrivo da tutta Italia ed Europa, con più di 3000 operatori del settore attesi.</w:t>
      </w:r>
    </w:p>
    <w:p w:rsidR="009779F0" w:rsidRDefault="009779F0" w:rsidP="00504A52">
      <w:pPr>
        <w:pStyle w:val="NormaleWeb"/>
        <w:jc w:val="both"/>
        <w:rPr>
          <w:rFonts w:ascii="Tw Cen MT" w:hAnsi="Tw Cen MT"/>
          <w:i/>
        </w:rPr>
      </w:pPr>
    </w:p>
    <w:p w:rsidR="009F4FA1" w:rsidRPr="00336738" w:rsidRDefault="009F4FA1" w:rsidP="00504A52">
      <w:pPr>
        <w:pStyle w:val="NormaleWeb"/>
        <w:jc w:val="both"/>
        <w:rPr>
          <w:rFonts w:ascii="Tw Cen MT" w:hAnsi="Tw Cen MT"/>
          <w:sz w:val="22"/>
          <w:szCs w:val="22"/>
        </w:rPr>
      </w:pPr>
      <w:r w:rsidRPr="00336738">
        <w:rPr>
          <w:rFonts w:ascii="Tw Cen MT" w:hAnsi="Tw Cen MT"/>
          <w:i/>
          <w:sz w:val="22"/>
          <w:szCs w:val="22"/>
        </w:rPr>
        <w:t xml:space="preserve">Torino, </w:t>
      </w:r>
      <w:r w:rsidR="00A5433E" w:rsidRPr="00336738">
        <w:rPr>
          <w:rFonts w:ascii="Tw Cen MT" w:hAnsi="Tw Cen MT"/>
          <w:i/>
          <w:sz w:val="22"/>
          <w:szCs w:val="22"/>
        </w:rPr>
        <w:t xml:space="preserve">28 settembre </w:t>
      </w:r>
      <w:r w:rsidRPr="00336738">
        <w:rPr>
          <w:rFonts w:ascii="Tw Cen MT" w:hAnsi="Tw Cen MT"/>
          <w:i/>
          <w:sz w:val="22"/>
          <w:szCs w:val="22"/>
        </w:rPr>
        <w:t>2018</w:t>
      </w:r>
      <w:r w:rsidRPr="00336738">
        <w:rPr>
          <w:rFonts w:ascii="Tw Cen MT" w:hAnsi="Tw Cen MT"/>
          <w:sz w:val="22"/>
          <w:szCs w:val="22"/>
        </w:rPr>
        <w:t>.</w:t>
      </w:r>
      <w:r w:rsidR="00AF1023" w:rsidRPr="00336738">
        <w:rPr>
          <w:rFonts w:ascii="Tw Cen MT" w:hAnsi="Tw Cen MT"/>
          <w:sz w:val="22"/>
          <w:szCs w:val="22"/>
        </w:rPr>
        <w:t xml:space="preserve"> La mobilità di domani sarà famigliare e allo stesso tempo sorprendente, ed è</w:t>
      </w:r>
      <w:r w:rsidR="00310C78" w:rsidRPr="00336738">
        <w:rPr>
          <w:rFonts w:ascii="Tw Cen MT" w:hAnsi="Tw Cen MT"/>
          <w:sz w:val="22"/>
          <w:szCs w:val="22"/>
        </w:rPr>
        <w:t xml:space="preserve"> possibile </w:t>
      </w:r>
      <w:r w:rsidR="00AF1023" w:rsidRPr="00336738">
        <w:rPr>
          <w:rFonts w:ascii="Tw Cen MT" w:hAnsi="Tw Cen MT"/>
          <w:sz w:val="22"/>
          <w:szCs w:val="22"/>
        </w:rPr>
        <w:t>averne un’</w:t>
      </w:r>
      <w:r w:rsidR="001635AC" w:rsidRPr="00336738">
        <w:rPr>
          <w:rFonts w:ascii="Tw Cen MT" w:hAnsi="Tw Cen MT"/>
          <w:sz w:val="22"/>
          <w:szCs w:val="22"/>
        </w:rPr>
        <w:t xml:space="preserve">idea assai precisa già la prossima settimana. </w:t>
      </w:r>
      <w:r w:rsidR="00C66B45">
        <w:rPr>
          <w:rFonts w:ascii="Tw Cen MT" w:hAnsi="Tw Cen MT"/>
          <w:sz w:val="22"/>
          <w:szCs w:val="22"/>
        </w:rPr>
        <w:t xml:space="preserve">Grazie a </w:t>
      </w:r>
      <w:r w:rsidR="002B3655" w:rsidRPr="00336738">
        <w:rPr>
          <w:rFonts w:ascii="Tw Cen MT" w:hAnsi="Tw Cen MT"/>
          <w:b/>
          <w:sz w:val="22"/>
          <w:szCs w:val="22"/>
        </w:rPr>
        <w:t xml:space="preserve">Future </w:t>
      </w:r>
      <w:proofErr w:type="spellStart"/>
      <w:r w:rsidR="002B3655" w:rsidRPr="00336738">
        <w:rPr>
          <w:rFonts w:ascii="Tw Cen MT" w:hAnsi="Tw Cen MT"/>
          <w:b/>
          <w:sz w:val="22"/>
          <w:szCs w:val="22"/>
        </w:rPr>
        <w:t>Mobility</w:t>
      </w:r>
      <w:proofErr w:type="spellEnd"/>
      <w:r w:rsidR="002B3655" w:rsidRPr="00336738">
        <w:rPr>
          <w:rFonts w:ascii="Tw Cen MT" w:hAnsi="Tw Cen MT"/>
          <w:b/>
          <w:sz w:val="22"/>
          <w:szCs w:val="22"/>
        </w:rPr>
        <w:t xml:space="preserve"> Week</w:t>
      </w:r>
      <w:r w:rsidR="00C66B45">
        <w:rPr>
          <w:rFonts w:ascii="Tw Cen MT" w:hAnsi="Tw Cen MT"/>
          <w:b/>
          <w:sz w:val="22"/>
          <w:szCs w:val="22"/>
        </w:rPr>
        <w:t>,</w:t>
      </w:r>
      <w:r w:rsidR="002B3655" w:rsidRPr="00336738">
        <w:rPr>
          <w:rFonts w:ascii="Tw Cen MT" w:hAnsi="Tw Cen MT"/>
          <w:sz w:val="22"/>
          <w:szCs w:val="22"/>
        </w:rPr>
        <w:t xml:space="preserve"> </w:t>
      </w:r>
      <w:r w:rsidR="00AF1023" w:rsidRPr="00336738">
        <w:rPr>
          <w:rFonts w:ascii="Tw Cen MT" w:hAnsi="Tw Cen MT"/>
          <w:sz w:val="22"/>
          <w:szCs w:val="22"/>
        </w:rPr>
        <w:t>d</w:t>
      </w:r>
      <w:r w:rsidR="002B3655" w:rsidRPr="00336738">
        <w:rPr>
          <w:rFonts w:ascii="Tw Cen MT" w:hAnsi="Tw Cen MT"/>
          <w:sz w:val="22"/>
          <w:szCs w:val="22"/>
        </w:rPr>
        <w:t>al</w:t>
      </w:r>
      <w:r w:rsidR="00310C78" w:rsidRPr="00336738">
        <w:rPr>
          <w:rFonts w:ascii="Tw Cen MT" w:hAnsi="Tw Cen MT"/>
          <w:sz w:val="22"/>
          <w:szCs w:val="22"/>
        </w:rPr>
        <w:t xml:space="preserve">l’1 </w:t>
      </w:r>
      <w:r w:rsidR="002B3655" w:rsidRPr="00336738">
        <w:rPr>
          <w:rFonts w:ascii="Tw Cen MT" w:hAnsi="Tw Cen MT"/>
          <w:sz w:val="22"/>
          <w:szCs w:val="22"/>
        </w:rPr>
        <w:t>al 5 ottobre</w:t>
      </w:r>
      <w:r w:rsidR="00B06BF6">
        <w:rPr>
          <w:rFonts w:ascii="Tw Cen MT" w:hAnsi="Tw Cen MT"/>
          <w:sz w:val="22"/>
          <w:szCs w:val="22"/>
        </w:rPr>
        <w:t>,</w:t>
      </w:r>
      <w:bookmarkStart w:id="0" w:name="_GoBack"/>
      <w:bookmarkEnd w:id="0"/>
      <w:r w:rsidR="002B3655" w:rsidRPr="00336738">
        <w:rPr>
          <w:rFonts w:ascii="Tw Cen MT" w:hAnsi="Tw Cen MT"/>
          <w:sz w:val="22"/>
          <w:szCs w:val="22"/>
        </w:rPr>
        <w:t xml:space="preserve"> Torino sarà</w:t>
      </w:r>
      <w:r w:rsidR="00310C78" w:rsidRPr="00336738">
        <w:rPr>
          <w:rFonts w:ascii="Tw Cen MT" w:hAnsi="Tw Cen MT"/>
          <w:sz w:val="22"/>
          <w:szCs w:val="22"/>
        </w:rPr>
        <w:t xml:space="preserve"> il</w:t>
      </w:r>
      <w:r w:rsidR="00AF1023" w:rsidRPr="00336738">
        <w:rPr>
          <w:rFonts w:ascii="Tw Cen MT" w:hAnsi="Tw Cen MT"/>
          <w:sz w:val="22"/>
          <w:szCs w:val="22"/>
        </w:rPr>
        <w:t xml:space="preserve"> palcoscenico dell</w:t>
      </w:r>
      <w:r w:rsidR="002B3655" w:rsidRPr="00336738">
        <w:rPr>
          <w:rFonts w:ascii="Tw Cen MT" w:hAnsi="Tw Cen MT"/>
          <w:sz w:val="22"/>
          <w:szCs w:val="22"/>
        </w:rPr>
        <w:t xml:space="preserve">'hardware, il software ed i servizi per la mobilità nuova, che cambia le abitudini, le infrastrutture, la città, la società e l’economia. </w:t>
      </w:r>
    </w:p>
    <w:p w:rsidR="00DB16F7" w:rsidRPr="00336738" w:rsidRDefault="00DB16F7" w:rsidP="00504A52">
      <w:pPr>
        <w:pStyle w:val="NormaleWeb"/>
        <w:jc w:val="both"/>
        <w:rPr>
          <w:rFonts w:ascii="Tw Cen MT" w:hAnsi="Tw Cen MT"/>
          <w:sz w:val="22"/>
          <w:szCs w:val="22"/>
        </w:rPr>
      </w:pPr>
      <w:r w:rsidRPr="00336738">
        <w:rPr>
          <w:rFonts w:ascii="Tw Cen MT" w:hAnsi="Tw Cen MT"/>
          <w:sz w:val="22"/>
          <w:szCs w:val="22"/>
        </w:rPr>
        <w:t xml:space="preserve">Future </w:t>
      </w:r>
      <w:proofErr w:type="spellStart"/>
      <w:r w:rsidRPr="00336738">
        <w:rPr>
          <w:rFonts w:ascii="Tw Cen MT" w:hAnsi="Tw Cen MT"/>
          <w:sz w:val="22"/>
          <w:szCs w:val="22"/>
        </w:rPr>
        <w:t>Mobility</w:t>
      </w:r>
      <w:proofErr w:type="spellEnd"/>
      <w:r w:rsidRPr="00336738">
        <w:rPr>
          <w:rFonts w:ascii="Tw Cen MT" w:hAnsi="Tw Cen MT"/>
          <w:sz w:val="22"/>
          <w:szCs w:val="22"/>
        </w:rPr>
        <w:t xml:space="preserve"> Week è resa possibile dal</w:t>
      </w:r>
      <w:r w:rsidR="00C66B45">
        <w:rPr>
          <w:rFonts w:ascii="Tw Cen MT" w:hAnsi="Tw Cen MT"/>
          <w:sz w:val="22"/>
          <w:szCs w:val="22"/>
        </w:rPr>
        <w:t xml:space="preserve"> </w:t>
      </w:r>
      <w:r w:rsidR="00D51C74">
        <w:rPr>
          <w:rFonts w:ascii="Tw Cen MT" w:hAnsi="Tw Cen MT"/>
          <w:sz w:val="22"/>
          <w:szCs w:val="22"/>
        </w:rPr>
        <w:t>p</w:t>
      </w:r>
      <w:r w:rsidR="00C66B45">
        <w:rPr>
          <w:rFonts w:ascii="Tw Cen MT" w:hAnsi="Tw Cen MT"/>
          <w:sz w:val="22"/>
          <w:szCs w:val="22"/>
        </w:rPr>
        <w:t xml:space="preserve">atrocinio, la promozione e l’appoggio fattivo del </w:t>
      </w:r>
      <w:r w:rsidRPr="00336738">
        <w:rPr>
          <w:rFonts w:ascii="Tw Cen MT" w:hAnsi="Tw Cen MT"/>
          <w:sz w:val="22"/>
          <w:szCs w:val="22"/>
        </w:rPr>
        <w:t>territorio torinese e piemontese, dalle istituzioni locali come Comune, Città Metropolitana, Regione</w:t>
      </w:r>
      <w:r w:rsidR="007D3B73" w:rsidRPr="00336738">
        <w:rPr>
          <w:rFonts w:ascii="Tw Cen MT" w:hAnsi="Tw Cen MT"/>
          <w:sz w:val="22"/>
          <w:szCs w:val="22"/>
        </w:rPr>
        <w:t xml:space="preserve"> alle aziende pubbliche e partecipate, dalle associazioni industriali locali e nazionali alle istituzioni accademiche e di ricerca.</w:t>
      </w:r>
    </w:p>
    <w:p w:rsidR="000F4FEB" w:rsidRPr="00336738" w:rsidRDefault="002026C3" w:rsidP="00504A52">
      <w:pPr>
        <w:pStyle w:val="NormaleWeb"/>
        <w:jc w:val="both"/>
        <w:rPr>
          <w:rFonts w:ascii="Tw Cen MT" w:hAnsi="Tw Cen MT"/>
          <w:sz w:val="22"/>
          <w:szCs w:val="22"/>
        </w:rPr>
      </w:pPr>
      <w:r>
        <w:rPr>
          <w:rFonts w:ascii="Tw Cen MT" w:hAnsi="Tw Cen MT"/>
          <w:sz w:val="22"/>
          <w:szCs w:val="22"/>
        </w:rPr>
        <w:t>“</w:t>
      </w:r>
      <w:r w:rsidR="000F4FEB" w:rsidRPr="00336738">
        <w:rPr>
          <w:rFonts w:ascii="Tw Cen MT" w:hAnsi="Tw Cen MT"/>
          <w:sz w:val="22"/>
          <w:szCs w:val="22"/>
        </w:rPr>
        <w:t xml:space="preserve">Future </w:t>
      </w:r>
      <w:proofErr w:type="spellStart"/>
      <w:r w:rsidR="000F4FEB" w:rsidRPr="00336738">
        <w:rPr>
          <w:rFonts w:ascii="Tw Cen MT" w:hAnsi="Tw Cen MT"/>
          <w:sz w:val="22"/>
          <w:szCs w:val="22"/>
        </w:rPr>
        <w:t>Mobility</w:t>
      </w:r>
      <w:proofErr w:type="spellEnd"/>
      <w:r w:rsidR="000F4FEB" w:rsidRPr="00336738">
        <w:rPr>
          <w:rFonts w:ascii="Tw Cen MT" w:hAnsi="Tw Cen MT"/>
          <w:sz w:val="22"/>
          <w:szCs w:val="22"/>
        </w:rPr>
        <w:t xml:space="preserve"> Week è un appuntamento importante per immaginare la mobilità di dom</w:t>
      </w:r>
      <w:r w:rsidR="00C66B45">
        <w:rPr>
          <w:rFonts w:ascii="Tw Cen MT" w:hAnsi="Tw Cen MT"/>
          <w:sz w:val="22"/>
          <w:szCs w:val="22"/>
        </w:rPr>
        <w:t>ani - commenta l’assessora alla Mo</w:t>
      </w:r>
      <w:r w:rsidR="000F4FEB" w:rsidRPr="00336738">
        <w:rPr>
          <w:rFonts w:ascii="Tw Cen MT" w:hAnsi="Tw Cen MT"/>
          <w:sz w:val="22"/>
          <w:szCs w:val="22"/>
        </w:rPr>
        <w:t xml:space="preserve">bilità, </w:t>
      </w:r>
      <w:r w:rsidR="000F4FEB" w:rsidRPr="00336738">
        <w:rPr>
          <w:rFonts w:ascii="Tw Cen MT" w:hAnsi="Tw Cen MT"/>
          <w:b/>
          <w:sz w:val="22"/>
          <w:szCs w:val="22"/>
        </w:rPr>
        <w:t xml:space="preserve">Maria </w:t>
      </w:r>
      <w:proofErr w:type="spellStart"/>
      <w:r w:rsidR="000F4FEB" w:rsidRPr="00336738">
        <w:rPr>
          <w:rFonts w:ascii="Tw Cen MT" w:hAnsi="Tw Cen MT"/>
          <w:b/>
          <w:sz w:val="22"/>
          <w:szCs w:val="22"/>
        </w:rPr>
        <w:t>Lapietra</w:t>
      </w:r>
      <w:proofErr w:type="spellEnd"/>
      <w:r w:rsidR="000F4FEB" w:rsidRPr="00336738">
        <w:rPr>
          <w:rFonts w:ascii="Tw Cen MT" w:hAnsi="Tw Cen MT"/>
          <w:sz w:val="22"/>
          <w:szCs w:val="22"/>
        </w:rPr>
        <w:t xml:space="preserve"> -. Sono molto soddisfatta che</w:t>
      </w:r>
      <w:r w:rsidR="00D51C74">
        <w:rPr>
          <w:rFonts w:ascii="Tw Cen MT" w:hAnsi="Tw Cen MT"/>
          <w:sz w:val="22"/>
          <w:szCs w:val="22"/>
        </w:rPr>
        <w:t xml:space="preserve"> </w:t>
      </w:r>
      <w:r w:rsidR="000F4FEB" w:rsidRPr="00336738">
        <w:rPr>
          <w:rFonts w:ascii="Tw Cen MT" w:hAnsi="Tw Cen MT"/>
          <w:sz w:val="22"/>
          <w:szCs w:val="22"/>
        </w:rPr>
        <w:t>Torino torni a ospitare una manifestazione con confronti e approfondimenti di grande interesse. I servizi e la tecnologia per una mobilit</w:t>
      </w:r>
      <w:r w:rsidR="00C66B45">
        <w:rPr>
          <w:rFonts w:ascii="Tw Cen MT" w:hAnsi="Tw Cen MT"/>
          <w:sz w:val="22"/>
          <w:szCs w:val="22"/>
        </w:rPr>
        <w:t>à più ‘</w:t>
      </w:r>
      <w:r w:rsidR="000F4FEB" w:rsidRPr="00336738">
        <w:rPr>
          <w:rFonts w:ascii="Tw Cen MT" w:hAnsi="Tw Cen MT"/>
          <w:sz w:val="22"/>
          <w:szCs w:val="22"/>
        </w:rPr>
        <w:t xml:space="preserve">accessibile’ a tutti; l’elettrico; i sistemi di bigliettazione e per il pagamento della sosta; i veicoli e la logistica intelligente e le </w:t>
      </w:r>
      <w:proofErr w:type="spellStart"/>
      <w:r w:rsidR="000F4FEB" w:rsidRPr="00336738">
        <w:rPr>
          <w:rFonts w:ascii="Tw Cen MT" w:hAnsi="Tw Cen MT"/>
          <w:sz w:val="22"/>
          <w:szCs w:val="22"/>
        </w:rPr>
        <w:t>smart</w:t>
      </w:r>
      <w:proofErr w:type="spellEnd"/>
      <w:r w:rsidR="000F4FEB" w:rsidRPr="00336738">
        <w:rPr>
          <w:rFonts w:ascii="Tw Cen MT" w:hAnsi="Tw Cen MT"/>
          <w:sz w:val="22"/>
          <w:szCs w:val="22"/>
        </w:rPr>
        <w:t xml:space="preserve"> road insieme alle applicazioni e alle infrastrutture rappresentano temi chiave per il futuro del trasporto, delle persone e delle merci.” Il Comune di Torino </w:t>
      </w:r>
      <w:r w:rsidR="00234758" w:rsidRPr="00336738">
        <w:rPr>
          <w:rFonts w:ascii="Tw Cen MT" w:hAnsi="Tw Cen MT"/>
          <w:sz w:val="22"/>
          <w:szCs w:val="22"/>
        </w:rPr>
        <w:t>organizza</w:t>
      </w:r>
      <w:r w:rsidR="000F4FEB" w:rsidRPr="00336738">
        <w:rPr>
          <w:rFonts w:ascii="Tw Cen MT" w:hAnsi="Tw Cen MT"/>
          <w:sz w:val="22"/>
          <w:szCs w:val="22"/>
        </w:rPr>
        <w:t xml:space="preserve"> nell’ambito di FMW</w:t>
      </w:r>
      <w:r w:rsidR="00234758" w:rsidRPr="00336738">
        <w:rPr>
          <w:rFonts w:ascii="Tw Cen MT" w:hAnsi="Tw Cen MT"/>
          <w:sz w:val="22"/>
          <w:szCs w:val="22"/>
        </w:rPr>
        <w:t xml:space="preserve"> il convegno</w:t>
      </w:r>
      <w:r w:rsidR="000F4FEB" w:rsidRPr="00336738">
        <w:rPr>
          <w:rFonts w:ascii="Tw Cen MT" w:hAnsi="Tw Cen MT"/>
          <w:sz w:val="22"/>
          <w:szCs w:val="22"/>
        </w:rPr>
        <w:t xml:space="preserve"> </w:t>
      </w:r>
      <w:r w:rsidR="000F4FEB" w:rsidRPr="00336738">
        <w:rPr>
          <w:rFonts w:ascii="Tw Cen MT" w:hAnsi="Tw Cen MT"/>
          <w:i/>
          <w:sz w:val="22"/>
          <w:szCs w:val="22"/>
        </w:rPr>
        <w:t>Favorire gli spostamenti attraverso la mobilità elettrica</w:t>
      </w:r>
      <w:r w:rsidR="00234758" w:rsidRPr="00336738">
        <w:rPr>
          <w:rFonts w:ascii="Tw Cen MT" w:hAnsi="Tw Cen MT"/>
          <w:sz w:val="22"/>
          <w:szCs w:val="22"/>
        </w:rPr>
        <w:t>, nella giornata del 4 ottobre, nel corso del quale saranno presentati tre progetti europei, STEVE, MaaS4EU e PREPAIR.</w:t>
      </w:r>
    </w:p>
    <w:p w:rsidR="000F4FEB" w:rsidRPr="00336738" w:rsidRDefault="000F4FEB" w:rsidP="00504A52">
      <w:pPr>
        <w:pStyle w:val="NormaleWeb"/>
        <w:jc w:val="both"/>
        <w:rPr>
          <w:rFonts w:ascii="Tw Cen MT" w:hAnsi="Tw Cen MT"/>
          <w:iCs/>
          <w:sz w:val="22"/>
          <w:szCs w:val="22"/>
        </w:rPr>
      </w:pPr>
      <w:r w:rsidRPr="00336738">
        <w:rPr>
          <w:rFonts w:ascii="Tw Cen MT" w:hAnsi="Tw Cen MT"/>
          <w:iCs/>
          <w:sz w:val="22"/>
          <w:szCs w:val="22"/>
        </w:rPr>
        <w:t>"Quest'anno la Regione Piemonte –</w:t>
      </w:r>
      <w:r w:rsidR="00234758" w:rsidRPr="00336738">
        <w:rPr>
          <w:rFonts w:ascii="Tw Cen MT" w:hAnsi="Tw Cen MT"/>
          <w:iCs/>
          <w:sz w:val="22"/>
          <w:szCs w:val="22"/>
        </w:rPr>
        <w:t xml:space="preserve"> ricorda </w:t>
      </w:r>
      <w:r w:rsidRPr="00336738">
        <w:rPr>
          <w:rFonts w:ascii="Tw Cen MT" w:hAnsi="Tw Cen MT"/>
          <w:b/>
          <w:iCs/>
          <w:sz w:val="22"/>
          <w:szCs w:val="22"/>
        </w:rPr>
        <w:t>Massimo Isaia,</w:t>
      </w:r>
      <w:r w:rsidRPr="00336738">
        <w:rPr>
          <w:rFonts w:ascii="Tw Cen MT" w:hAnsi="Tw Cen MT"/>
          <w:iCs/>
          <w:sz w:val="22"/>
          <w:szCs w:val="22"/>
        </w:rPr>
        <w:t xml:space="preserve"> </w:t>
      </w:r>
      <w:proofErr w:type="spellStart"/>
      <w:r w:rsidRPr="00336738">
        <w:rPr>
          <w:rFonts w:ascii="Tw Cen MT" w:hAnsi="Tw Cen MT"/>
          <w:iCs/>
          <w:sz w:val="22"/>
          <w:szCs w:val="22"/>
        </w:rPr>
        <w:t>Mobility</w:t>
      </w:r>
      <w:proofErr w:type="spellEnd"/>
      <w:r w:rsidRPr="00336738">
        <w:rPr>
          <w:rFonts w:ascii="Tw Cen MT" w:hAnsi="Tw Cen MT"/>
          <w:iCs/>
          <w:sz w:val="22"/>
          <w:szCs w:val="22"/>
        </w:rPr>
        <w:t xml:space="preserve"> Manager della Regione - aderisce alla prima edizione della Future </w:t>
      </w:r>
      <w:proofErr w:type="spellStart"/>
      <w:r w:rsidRPr="00336738">
        <w:rPr>
          <w:rFonts w:ascii="Tw Cen MT" w:hAnsi="Tw Cen MT"/>
          <w:iCs/>
          <w:sz w:val="22"/>
          <w:szCs w:val="22"/>
        </w:rPr>
        <w:t>Mobility</w:t>
      </w:r>
      <w:proofErr w:type="spellEnd"/>
      <w:r w:rsidRPr="00336738">
        <w:rPr>
          <w:rFonts w:ascii="Tw Cen MT" w:hAnsi="Tw Cen MT"/>
          <w:iCs/>
          <w:sz w:val="22"/>
          <w:szCs w:val="22"/>
        </w:rPr>
        <w:t xml:space="preserve"> Week organizzando un momento di confronto con l'Autorità di Regolazione dei Trasporti e altre Regioni italiane sul </w:t>
      </w:r>
      <w:r w:rsidRPr="00336738">
        <w:rPr>
          <w:rFonts w:ascii="Tw Cen MT" w:hAnsi="Tw Cen MT"/>
          <w:i/>
          <w:iCs/>
          <w:sz w:val="22"/>
          <w:szCs w:val="22"/>
        </w:rPr>
        <w:t xml:space="preserve">modello </w:t>
      </w:r>
      <w:proofErr w:type="spellStart"/>
      <w:r w:rsidRPr="00336738">
        <w:rPr>
          <w:rFonts w:ascii="Tw Cen MT" w:hAnsi="Tw Cen MT"/>
          <w:i/>
          <w:iCs/>
          <w:sz w:val="22"/>
          <w:szCs w:val="22"/>
        </w:rPr>
        <w:t>MaaS-Mobility</w:t>
      </w:r>
      <w:proofErr w:type="spellEnd"/>
      <w:r w:rsidRPr="00336738">
        <w:rPr>
          <w:rFonts w:ascii="Tw Cen MT" w:hAnsi="Tw Cen MT"/>
          <w:i/>
          <w:iCs/>
          <w:sz w:val="22"/>
          <w:szCs w:val="22"/>
        </w:rPr>
        <w:t xml:space="preserve"> </w:t>
      </w:r>
      <w:proofErr w:type="spellStart"/>
      <w:r w:rsidRPr="00336738">
        <w:rPr>
          <w:rFonts w:ascii="Tw Cen MT" w:hAnsi="Tw Cen MT"/>
          <w:i/>
          <w:iCs/>
          <w:sz w:val="22"/>
          <w:szCs w:val="22"/>
        </w:rPr>
        <w:t>as</w:t>
      </w:r>
      <w:proofErr w:type="spellEnd"/>
      <w:r w:rsidRPr="00336738">
        <w:rPr>
          <w:rFonts w:ascii="Tw Cen MT" w:hAnsi="Tw Cen MT"/>
          <w:i/>
          <w:iCs/>
          <w:sz w:val="22"/>
          <w:szCs w:val="22"/>
        </w:rPr>
        <w:t xml:space="preserve"> a Service</w:t>
      </w:r>
      <w:r w:rsidRPr="00336738">
        <w:rPr>
          <w:rFonts w:ascii="Tw Cen MT" w:hAnsi="Tw Cen MT"/>
          <w:iCs/>
          <w:sz w:val="22"/>
          <w:szCs w:val="22"/>
        </w:rPr>
        <w:t xml:space="preserve">, sulle opportunità offerte dal nuovo paradigma e sul ruolo delle Amministrazioni locali. Il Piemonte è già pronto a raccogliere la sfida grazie al sistema di bigliettazione elettronica BIP, ormai riconosciuto come best practice a livello europeo, con l'avvio del nuovo progetto regionale </w:t>
      </w:r>
      <w:proofErr w:type="spellStart"/>
      <w:r w:rsidRPr="00336738">
        <w:rPr>
          <w:rFonts w:ascii="Tw Cen MT" w:hAnsi="Tw Cen MT"/>
          <w:iCs/>
          <w:sz w:val="22"/>
          <w:szCs w:val="22"/>
        </w:rPr>
        <w:t>BIPforMaaS</w:t>
      </w:r>
      <w:proofErr w:type="spellEnd"/>
      <w:r w:rsidRPr="00336738">
        <w:rPr>
          <w:rFonts w:ascii="Tw Cen MT" w:hAnsi="Tw Cen MT"/>
          <w:iCs/>
          <w:sz w:val="22"/>
          <w:szCs w:val="22"/>
        </w:rPr>
        <w:t xml:space="preserve"> che intende creare le condizioni per la nascita di un «ecosistema </w:t>
      </w:r>
      <w:proofErr w:type="spellStart"/>
      <w:r w:rsidRPr="00336738">
        <w:rPr>
          <w:rFonts w:ascii="Tw Cen MT" w:hAnsi="Tw Cen MT"/>
          <w:iCs/>
          <w:sz w:val="22"/>
          <w:szCs w:val="22"/>
        </w:rPr>
        <w:t>MaaS</w:t>
      </w:r>
      <w:proofErr w:type="spellEnd"/>
      <w:r w:rsidR="00382DB7">
        <w:rPr>
          <w:rFonts w:ascii="Lucida Sans Unicode" w:hAnsi="Lucida Sans Unicode" w:cs="Lucida Sans Unicode"/>
          <w:iCs/>
          <w:sz w:val="22"/>
          <w:szCs w:val="22"/>
        </w:rPr>
        <w:t>»</w:t>
      </w:r>
      <w:r w:rsidRPr="00336738">
        <w:rPr>
          <w:rFonts w:ascii="Tw Cen MT" w:hAnsi="Tw Cen MT"/>
          <w:iCs/>
          <w:sz w:val="22"/>
          <w:szCs w:val="22"/>
        </w:rPr>
        <w:t xml:space="preserve"> a beneficio di tutti i cittadini piemontesi"</w:t>
      </w:r>
      <w:r w:rsidR="00C66B45">
        <w:rPr>
          <w:rFonts w:ascii="Tw Cen MT" w:hAnsi="Tw Cen MT"/>
          <w:iCs/>
          <w:sz w:val="22"/>
          <w:szCs w:val="22"/>
        </w:rPr>
        <w:t>.</w:t>
      </w:r>
    </w:p>
    <w:p w:rsidR="0002034D" w:rsidRPr="00336738" w:rsidRDefault="0002034D" w:rsidP="00504A52">
      <w:pPr>
        <w:pStyle w:val="NormaleWeb"/>
        <w:jc w:val="both"/>
        <w:rPr>
          <w:rFonts w:ascii="Tw Cen MT" w:hAnsi="Tw Cen MT"/>
          <w:sz w:val="22"/>
          <w:szCs w:val="22"/>
        </w:rPr>
      </w:pPr>
      <w:r w:rsidRPr="00336738">
        <w:rPr>
          <w:rFonts w:ascii="Tw Cen MT" w:hAnsi="Tw Cen MT"/>
          <w:iCs/>
          <w:sz w:val="22"/>
          <w:szCs w:val="22"/>
        </w:rPr>
        <w:t xml:space="preserve">Le associazioni di categoria si sono impegnate in pari modo per l’affermazione di Future </w:t>
      </w:r>
      <w:proofErr w:type="spellStart"/>
      <w:r w:rsidRPr="00336738">
        <w:rPr>
          <w:rFonts w:ascii="Tw Cen MT" w:hAnsi="Tw Cen MT"/>
          <w:iCs/>
          <w:sz w:val="22"/>
          <w:szCs w:val="22"/>
        </w:rPr>
        <w:t>Mobility</w:t>
      </w:r>
      <w:proofErr w:type="spellEnd"/>
      <w:r w:rsidRPr="00336738">
        <w:rPr>
          <w:rFonts w:ascii="Tw Cen MT" w:hAnsi="Tw Cen MT"/>
          <w:iCs/>
          <w:sz w:val="22"/>
          <w:szCs w:val="22"/>
        </w:rPr>
        <w:t xml:space="preserve"> Week come appuntamento str</w:t>
      </w:r>
      <w:r w:rsidR="00C66B45">
        <w:rPr>
          <w:rFonts w:ascii="Tw Cen MT" w:hAnsi="Tw Cen MT"/>
          <w:iCs/>
          <w:sz w:val="22"/>
          <w:szCs w:val="22"/>
        </w:rPr>
        <w:t xml:space="preserve">ategico locale e nazionale, partendo da </w:t>
      </w:r>
      <w:r w:rsidRPr="00336738">
        <w:rPr>
          <w:rFonts w:ascii="Tw Cen MT" w:hAnsi="Tw Cen MT"/>
          <w:iCs/>
          <w:sz w:val="22"/>
          <w:szCs w:val="22"/>
        </w:rPr>
        <w:t>Torino come Capitale della Mobilità del presente e del futuro. "L'Unione Industriale e il Polo M</w:t>
      </w:r>
      <w:r w:rsidR="00C66B45">
        <w:rPr>
          <w:rFonts w:ascii="Tw Cen MT" w:hAnsi="Tw Cen MT"/>
          <w:iCs/>
          <w:sz w:val="22"/>
          <w:szCs w:val="22"/>
        </w:rPr>
        <w:t>ESAP</w:t>
      </w:r>
      <w:r w:rsidRPr="00336738">
        <w:rPr>
          <w:rFonts w:ascii="Tw Cen MT" w:hAnsi="Tw Cen MT"/>
          <w:iCs/>
          <w:sz w:val="22"/>
          <w:szCs w:val="22"/>
        </w:rPr>
        <w:t xml:space="preserve"> – afferma </w:t>
      </w:r>
      <w:r w:rsidRPr="00336738">
        <w:rPr>
          <w:rFonts w:ascii="Tw Cen MT" w:hAnsi="Tw Cen MT"/>
          <w:b/>
          <w:iCs/>
          <w:sz w:val="22"/>
          <w:szCs w:val="22"/>
        </w:rPr>
        <w:t xml:space="preserve">Alfredo </w:t>
      </w:r>
      <w:proofErr w:type="spellStart"/>
      <w:r w:rsidRPr="00336738">
        <w:rPr>
          <w:rFonts w:ascii="Tw Cen MT" w:hAnsi="Tw Cen MT"/>
          <w:b/>
          <w:iCs/>
          <w:sz w:val="22"/>
          <w:szCs w:val="22"/>
        </w:rPr>
        <w:t>Tafuri</w:t>
      </w:r>
      <w:proofErr w:type="spellEnd"/>
      <w:r w:rsidRPr="00336738">
        <w:rPr>
          <w:rFonts w:ascii="Tw Cen MT" w:hAnsi="Tw Cen MT"/>
          <w:iCs/>
          <w:sz w:val="22"/>
          <w:szCs w:val="22"/>
        </w:rPr>
        <w:t>, coordinatore del Polo MESAP (</w:t>
      </w:r>
      <w:proofErr w:type="spellStart"/>
      <w:r w:rsidRPr="00336738">
        <w:rPr>
          <w:rFonts w:ascii="Tw Cen MT" w:hAnsi="Tw Cen MT"/>
          <w:iCs/>
          <w:sz w:val="22"/>
          <w:szCs w:val="22"/>
        </w:rPr>
        <w:t>MEcc</w:t>
      </w:r>
      <w:r w:rsidR="00893457" w:rsidRPr="00336738">
        <w:rPr>
          <w:rFonts w:ascii="Tw Cen MT" w:hAnsi="Tw Cen MT"/>
          <w:iCs/>
          <w:sz w:val="22"/>
          <w:szCs w:val="22"/>
        </w:rPr>
        <w:t>atronica</w:t>
      </w:r>
      <w:proofErr w:type="spellEnd"/>
      <w:r w:rsidR="00893457" w:rsidRPr="00336738">
        <w:rPr>
          <w:rFonts w:ascii="Tw Cen MT" w:hAnsi="Tw Cen MT"/>
          <w:iCs/>
          <w:sz w:val="22"/>
          <w:szCs w:val="22"/>
        </w:rPr>
        <w:t xml:space="preserve"> e Sistemi Avanzati di </w:t>
      </w:r>
      <w:r w:rsidRPr="00336738">
        <w:rPr>
          <w:rFonts w:ascii="Tw Cen MT" w:hAnsi="Tw Cen MT"/>
          <w:iCs/>
          <w:sz w:val="22"/>
          <w:szCs w:val="22"/>
        </w:rPr>
        <w:t>Produzione)</w:t>
      </w:r>
      <w:r w:rsidR="00336738">
        <w:rPr>
          <w:rFonts w:ascii="Tw Cen MT" w:hAnsi="Tw Cen MT"/>
          <w:iCs/>
          <w:sz w:val="22"/>
          <w:szCs w:val="22"/>
        </w:rPr>
        <w:t xml:space="preserve"> - </w:t>
      </w:r>
      <w:r w:rsidRPr="00336738">
        <w:rPr>
          <w:rFonts w:ascii="Tw Cen MT" w:hAnsi="Tw Cen MT"/>
          <w:iCs/>
          <w:sz w:val="22"/>
          <w:szCs w:val="22"/>
        </w:rPr>
        <w:t xml:space="preserve">sostengono questa manifestazione perché è un importante punto di riferimento sul territorio in ambito mobilità, infrastrutture e logistica, nel momento in cui questa è interessata da un </w:t>
      </w:r>
      <w:r w:rsidRPr="00336738">
        <w:rPr>
          <w:rFonts w:ascii="Tw Cen MT" w:hAnsi="Tw Cen MT"/>
          <w:iCs/>
          <w:sz w:val="22"/>
          <w:szCs w:val="22"/>
        </w:rPr>
        <w:lastRenderedPageBreak/>
        <w:t xml:space="preserve">profondissimo rinnovamento. La modalità dei trasporti nei prossimi anni, infatti, cambierà totalmente ed è già cambiata, basti pensare a titolo di esempio alla diffusione del car sharing. Il settore è particolarmente importante a Torino, in Piemonte per la sua rilevanza occupazionale. Anche per questo motivo, il Polo </w:t>
      </w:r>
      <w:r w:rsidR="007825E9">
        <w:rPr>
          <w:rFonts w:ascii="Tw Cen MT" w:hAnsi="Tw Cen MT"/>
          <w:iCs/>
          <w:sz w:val="22"/>
          <w:szCs w:val="22"/>
        </w:rPr>
        <w:t>MESAP</w:t>
      </w:r>
      <w:r w:rsidRPr="00336738">
        <w:rPr>
          <w:rFonts w:ascii="Tw Cen MT" w:hAnsi="Tw Cen MT"/>
          <w:iCs/>
          <w:sz w:val="22"/>
          <w:szCs w:val="22"/>
        </w:rPr>
        <w:t xml:space="preserve"> ha nella sua agenda strategica aree tipiche che caratterizzano l'innovazione in questo ambito e che saranno affrontate nel programma di Future </w:t>
      </w:r>
      <w:proofErr w:type="spellStart"/>
      <w:r w:rsidRPr="00336738">
        <w:rPr>
          <w:rFonts w:ascii="Tw Cen MT" w:hAnsi="Tw Cen MT"/>
          <w:iCs/>
          <w:sz w:val="22"/>
          <w:szCs w:val="22"/>
        </w:rPr>
        <w:t>Mobility</w:t>
      </w:r>
      <w:proofErr w:type="spellEnd"/>
      <w:r w:rsidRPr="00336738">
        <w:rPr>
          <w:rFonts w:ascii="Tw Cen MT" w:hAnsi="Tw Cen MT"/>
          <w:iCs/>
          <w:sz w:val="22"/>
          <w:szCs w:val="22"/>
        </w:rPr>
        <w:t xml:space="preserve"> Week 2018: mobil</w:t>
      </w:r>
      <w:r w:rsidR="00C66B45">
        <w:rPr>
          <w:rFonts w:ascii="Tw Cen MT" w:hAnsi="Tw Cen MT"/>
          <w:iCs/>
          <w:sz w:val="22"/>
          <w:szCs w:val="22"/>
        </w:rPr>
        <w:t>ità sostenibile, guida autonoma e</w:t>
      </w:r>
      <w:r w:rsidRPr="00336738">
        <w:rPr>
          <w:rFonts w:ascii="Tw Cen MT" w:hAnsi="Tw Cen MT"/>
          <w:iCs/>
          <w:sz w:val="22"/>
          <w:szCs w:val="22"/>
        </w:rPr>
        <w:t xml:space="preserve"> nuovi modi d'uso".</w:t>
      </w:r>
    </w:p>
    <w:p w:rsidR="00893457" w:rsidRPr="00336738" w:rsidRDefault="00893457" w:rsidP="00504A52">
      <w:pPr>
        <w:pStyle w:val="NormaleWeb"/>
        <w:jc w:val="both"/>
        <w:rPr>
          <w:rFonts w:ascii="Tw Cen MT" w:hAnsi="Tw Cen MT"/>
          <w:sz w:val="22"/>
          <w:szCs w:val="22"/>
        </w:rPr>
      </w:pPr>
      <w:r w:rsidRPr="00336738">
        <w:rPr>
          <w:rFonts w:ascii="Tw Cen MT" w:hAnsi="Tw Cen MT"/>
          <w:b/>
          <w:sz w:val="22"/>
          <w:szCs w:val="22"/>
        </w:rPr>
        <w:t xml:space="preserve">Gianmarco </w:t>
      </w:r>
      <w:proofErr w:type="spellStart"/>
      <w:r w:rsidRPr="00336738">
        <w:rPr>
          <w:rFonts w:ascii="Tw Cen MT" w:hAnsi="Tw Cen MT"/>
          <w:b/>
          <w:sz w:val="22"/>
          <w:szCs w:val="22"/>
        </w:rPr>
        <w:t>Giorda</w:t>
      </w:r>
      <w:proofErr w:type="spellEnd"/>
      <w:r w:rsidRPr="00336738">
        <w:rPr>
          <w:rFonts w:ascii="Tw Cen MT" w:hAnsi="Tw Cen MT"/>
          <w:b/>
          <w:sz w:val="22"/>
          <w:szCs w:val="22"/>
        </w:rPr>
        <w:t xml:space="preserve">, </w:t>
      </w:r>
      <w:r w:rsidRPr="00336738">
        <w:rPr>
          <w:rFonts w:ascii="Tw Cen MT" w:hAnsi="Tw Cen MT"/>
          <w:sz w:val="22"/>
          <w:szCs w:val="22"/>
        </w:rPr>
        <w:t>Direttore di ANFIA, l’associazione di Confindustria che riunisce la fi</w:t>
      </w:r>
      <w:r w:rsidR="00C66B45">
        <w:rPr>
          <w:rFonts w:ascii="Tw Cen MT" w:hAnsi="Tw Cen MT"/>
          <w:sz w:val="22"/>
          <w:szCs w:val="22"/>
        </w:rPr>
        <w:t>l</w:t>
      </w:r>
      <w:r w:rsidRPr="00336738">
        <w:rPr>
          <w:rFonts w:ascii="Tw Cen MT" w:hAnsi="Tw Cen MT"/>
          <w:sz w:val="22"/>
          <w:szCs w:val="22"/>
        </w:rPr>
        <w:t>iera automotive italiana, sottolinea che nel momento di trasformazione industriale attuale</w:t>
      </w:r>
      <w:r w:rsidR="00951F9D">
        <w:rPr>
          <w:sz w:val="22"/>
          <w:szCs w:val="22"/>
        </w:rPr>
        <w:t xml:space="preserve"> </w:t>
      </w:r>
      <w:r w:rsidRPr="00336738">
        <w:rPr>
          <w:rFonts w:ascii="Tw Cen MT" w:hAnsi="Tw Cen MT"/>
          <w:sz w:val="22"/>
          <w:szCs w:val="22"/>
        </w:rPr>
        <w:t xml:space="preserve">“l’elettrificazione dei veicoli rappresenta un’opportunità per tutta la filiera italiana della componentistica e richiede un impegno importante da parte delle aziende, chiamate a investire con maggior continuità in ricerca e sviluppo, in formazione e in competenze. In maniera complementare, occorre una politica industriale adeguata di sostegno ai settori produttivi del nostro Paese, che tenga conto del principio di neutralità tecnologica e sia in grado di garantire una transizione graduale verso l’elettrificazione”. </w:t>
      </w:r>
    </w:p>
    <w:p w:rsidR="00AF1023" w:rsidRPr="00336738" w:rsidRDefault="00AF1023" w:rsidP="00504A52">
      <w:pPr>
        <w:pStyle w:val="NormaleWeb"/>
        <w:jc w:val="both"/>
        <w:rPr>
          <w:rFonts w:ascii="Tw Cen MT" w:hAnsi="Tw Cen MT"/>
          <w:sz w:val="22"/>
          <w:szCs w:val="22"/>
        </w:rPr>
      </w:pPr>
      <w:r w:rsidRPr="00336738">
        <w:rPr>
          <w:rFonts w:ascii="Tw Cen MT" w:hAnsi="Tw Cen MT"/>
          <w:b/>
          <w:sz w:val="22"/>
          <w:szCs w:val="22"/>
        </w:rPr>
        <w:t xml:space="preserve">Future </w:t>
      </w:r>
      <w:proofErr w:type="spellStart"/>
      <w:r w:rsidRPr="00336738">
        <w:rPr>
          <w:rFonts w:ascii="Tw Cen MT" w:hAnsi="Tw Cen MT"/>
          <w:b/>
          <w:sz w:val="22"/>
          <w:szCs w:val="22"/>
        </w:rPr>
        <w:t>Mobility</w:t>
      </w:r>
      <w:proofErr w:type="spellEnd"/>
      <w:r w:rsidRPr="00336738">
        <w:rPr>
          <w:rFonts w:ascii="Tw Cen MT" w:hAnsi="Tw Cen MT"/>
          <w:b/>
          <w:sz w:val="22"/>
          <w:szCs w:val="22"/>
        </w:rPr>
        <w:t xml:space="preserve"> Week</w:t>
      </w:r>
      <w:r w:rsidRPr="00336738">
        <w:rPr>
          <w:rFonts w:ascii="Tw Cen MT" w:hAnsi="Tw Cen MT"/>
          <w:sz w:val="22"/>
          <w:szCs w:val="22"/>
        </w:rPr>
        <w:t xml:space="preserve"> non è una semplice manifestazione ma una piattaforma di </w:t>
      </w:r>
      <w:r w:rsidR="00336738">
        <w:rPr>
          <w:rFonts w:ascii="Tw Cen MT" w:hAnsi="Tw Cen MT"/>
          <w:sz w:val="22"/>
          <w:szCs w:val="22"/>
        </w:rPr>
        <w:t xml:space="preserve">eventi </w:t>
      </w:r>
      <w:r w:rsidRPr="00336738">
        <w:rPr>
          <w:rFonts w:ascii="Tw Cen MT" w:hAnsi="Tw Cen MT"/>
          <w:sz w:val="22"/>
          <w:szCs w:val="22"/>
        </w:rPr>
        <w:t>ed incontri che si estende sul territorio torinese, rimanendo ancorata alla “casa” stor</w:t>
      </w:r>
      <w:r w:rsidR="00893457" w:rsidRPr="00336738">
        <w:rPr>
          <w:rFonts w:ascii="Tw Cen MT" w:hAnsi="Tw Cen MT"/>
          <w:sz w:val="22"/>
          <w:szCs w:val="22"/>
        </w:rPr>
        <w:t>ica del</w:t>
      </w:r>
      <w:r w:rsidR="00C66B45">
        <w:rPr>
          <w:rFonts w:ascii="Tw Cen MT" w:hAnsi="Tw Cen MT"/>
          <w:sz w:val="22"/>
          <w:szCs w:val="22"/>
        </w:rPr>
        <w:t>la mobilità, il Lingotto, ma con</w:t>
      </w:r>
      <w:r w:rsidR="00893457" w:rsidRPr="00336738">
        <w:rPr>
          <w:rFonts w:ascii="Tw Cen MT" w:hAnsi="Tw Cen MT"/>
          <w:sz w:val="22"/>
          <w:szCs w:val="22"/>
        </w:rPr>
        <w:t xml:space="preserve"> respiro nazionale</w:t>
      </w:r>
      <w:r w:rsidR="00D51C74">
        <w:rPr>
          <w:rFonts w:ascii="Tw Cen MT" w:hAnsi="Tw Cen MT"/>
          <w:sz w:val="22"/>
          <w:szCs w:val="22"/>
        </w:rPr>
        <w:t xml:space="preserve"> e </w:t>
      </w:r>
      <w:r w:rsidR="00893457" w:rsidRPr="00336738">
        <w:rPr>
          <w:rFonts w:ascii="Tw Cen MT" w:hAnsi="Tw Cen MT"/>
          <w:sz w:val="22"/>
          <w:szCs w:val="22"/>
        </w:rPr>
        <w:t>l’obiettivo di diventare l’appuntamento di riferimento per l’innovazione italiana nella mobilità, divulgando e mettendo a confronto con le referenze internazionali le eccellenze italiane.</w:t>
      </w:r>
    </w:p>
    <w:p w:rsidR="00D11BFC" w:rsidRPr="00336738" w:rsidRDefault="00AF1023" w:rsidP="00504A52">
      <w:pPr>
        <w:pStyle w:val="NormaleWeb"/>
        <w:jc w:val="both"/>
        <w:rPr>
          <w:rFonts w:ascii="Tw Cen MT" w:hAnsi="Tw Cen MT"/>
          <w:b/>
          <w:sz w:val="22"/>
          <w:szCs w:val="22"/>
        </w:rPr>
      </w:pPr>
      <w:r w:rsidRPr="00336738">
        <w:rPr>
          <w:rFonts w:ascii="Tw Cen MT" w:hAnsi="Tw Cen MT"/>
          <w:sz w:val="22"/>
          <w:szCs w:val="22"/>
        </w:rPr>
        <w:t>Il programma prevede</w:t>
      </w:r>
      <w:r w:rsidR="00A90D52" w:rsidRPr="00336738">
        <w:rPr>
          <w:rFonts w:ascii="Tw Cen MT" w:hAnsi="Tw Cen MT"/>
          <w:sz w:val="22"/>
          <w:szCs w:val="22"/>
        </w:rPr>
        <w:t xml:space="preserve"> </w:t>
      </w:r>
      <w:r w:rsidR="00893457" w:rsidRPr="00336738">
        <w:rPr>
          <w:rFonts w:ascii="Tw Cen MT" w:hAnsi="Tw Cen MT"/>
          <w:sz w:val="22"/>
          <w:szCs w:val="22"/>
        </w:rPr>
        <w:t xml:space="preserve">infatti, </w:t>
      </w:r>
      <w:r w:rsidR="00C66B45">
        <w:rPr>
          <w:rFonts w:ascii="Tw Cen MT" w:hAnsi="Tw Cen MT"/>
          <w:sz w:val="22"/>
          <w:szCs w:val="22"/>
        </w:rPr>
        <w:t>nei giorni 1, 2 e 5</w:t>
      </w:r>
      <w:r w:rsidR="00893457" w:rsidRPr="00336738">
        <w:rPr>
          <w:rFonts w:ascii="Tw Cen MT" w:hAnsi="Tw Cen MT"/>
          <w:sz w:val="22"/>
          <w:szCs w:val="22"/>
        </w:rPr>
        <w:t xml:space="preserve"> ottobre, </w:t>
      </w:r>
      <w:r w:rsidR="00A90D52" w:rsidRPr="00336738">
        <w:rPr>
          <w:rFonts w:ascii="Tw Cen MT" w:hAnsi="Tw Cen MT"/>
          <w:b/>
          <w:sz w:val="22"/>
          <w:szCs w:val="22"/>
        </w:rPr>
        <w:t xml:space="preserve">visite </w:t>
      </w:r>
      <w:r w:rsidRPr="00336738">
        <w:rPr>
          <w:rFonts w:ascii="Tw Cen MT" w:hAnsi="Tw Cen MT"/>
          <w:b/>
          <w:sz w:val="22"/>
          <w:szCs w:val="22"/>
        </w:rPr>
        <w:t>tecniche</w:t>
      </w:r>
      <w:r w:rsidRPr="00336738">
        <w:rPr>
          <w:rFonts w:ascii="Tw Cen MT" w:hAnsi="Tw Cen MT"/>
          <w:sz w:val="22"/>
          <w:szCs w:val="22"/>
        </w:rPr>
        <w:t xml:space="preserve"> </w:t>
      </w:r>
      <w:r w:rsidR="00A90D52" w:rsidRPr="00336738">
        <w:rPr>
          <w:rFonts w:ascii="Tw Cen MT" w:hAnsi="Tw Cen MT"/>
          <w:sz w:val="22"/>
          <w:szCs w:val="22"/>
        </w:rPr>
        <w:t xml:space="preserve">guidate alle eccellenze progettuali e produttive dell’area torinese, </w:t>
      </w:r>
      <w:r w:rsidRPr="00336738">
        <w:rPr>
          <w:rFonts w:ascii="Tw Cen MT" w:hAnsi="Tw Cen MT"/>
          <w:b/>
          <w:sz w:val="22"/>
          <w:szCs w:val="22"/>
        </w:rPr>
        <w:t xml:space="preserve">con iniziative apposite per le scuole. </w:t>
      </w:r>
    </w:p>
    <w:p w:rsidR="00120A05" w:rsidRPr="00336738" w:rsidRDefault="00D11BFC" w:rsidP="00504A52">
      <w:pPr>
        <w:pStyle w:val="NormaleWeb"/>
        <w:jc w:val="both"/>
        <w:rPr>
          <w:rFonts w:ascii="Tw Cen MT" w:hAnsi="Tw Cen MT"/>
          <w:sz w:val="22"/>
          <w:szCs w:val="22"/>
        </w:rPr>
      </w:pPr>
      <w:r w:rsidRPr="00336738">
        <w:rPr>
          <w:rFonts w:ascii="Tw Cen MT" w:hAnsi="Tw Cen MT"/>
          <w:sz w:val="22"/>
          <w:szCs w:val="22"/>
        </w:rPr>
        <w:t xml:space="preserve">Il </w:t>
      </w:r>
      <w:r w:rsidRPr="00C66B45">
        <w:rPr>
          <w:rFonts w:ascii="Tw Cen MT" w:hAnsi="Tw Cen MT"/>
          <w:b/>
          <w:sz w:val="22"/>
          <w:szCs w:val="22"/>
        </w:rPr>
        <w:t>2 e 3 ottobre</w:t>
      </w:r>
      <w:r w:rsidRPr="00336738">
        <w:rPr>
          <w:rFonts w:ascii="Tw Cen MT" w:hAnsi="Tw Cen MT"/>
          <w:sz w:val="22"/>
          <w:szCs w:val="22"/>
        </w:rPr>
        <w:t xml:space="preserve"> nell’ambito </w:t>
      </w:r>
      <w:r w:rsidR="00120A05" w:rsidRPr="00336738">
        <w:rPr>
          <w:rFonts w:ascii="Tw Cen MT" w:hAnsi="Tw Cen MT"/>
          <w:sz w:val="22"/>
          <w:szCs w:val="22"/>
        </w:rPr>
        <w:t>della manifestazione si svolgerà</w:t>
      </w:r>
      <w:r w:rsidRPr="00336738">
        <w:rPr>
          <w:rFonts w:ascii="Tw Cen MT" w:hAnsi="Tw Cen MT"/>
          <w:sz w:val="22"/>
          <w:szCs w:val="22"/>
        </w:rPr>
        <w:t xml:space="preserve"> anche una tappa del cam</w:t>
      </w:r>
      <w:r w:rsidR="00120A05" w:rsidRPr="00336738">
        <w:rPr>
          <w:rFonts w:ascii="Tw Cen MT" w:hAnsi="Tw Cen MT"/>
          <w:sz w:val="22"/>
          <w:szCs w:val="22"/>
        </w:rPr>
        <w:t>p</w:t>
      </w:r>
      <w:r w:rsidRPr="00336738">
        <w:rPr>
          <w:rFonts w:ascii="Tw Cen MT" w:hAnsi="Tw Cen MT"/>
          <w:sz w:val="22"/>
          <w:szCs w:val="22"/>
        </w:rPr>
        <w:t xml:space="preserve">ionato italiano di </w:t>
      </w:r>
      <w:r w:rsidRPr="00336738">
        <w:rPr>
          <w:rFonts w:ascii="Tw Cen MT" w:hAnsi="Tw Cen MT"/>
          <w:b/>
          <w:sz w:val="22"/>
          <w:szCs w:val="22"/>
        </w:rPr>
        <w:t>Gree</w:t>
      </w:r>
      <w:r w:rsidR="00120A05" w:rsidRPr="00336738">
        <w:rPr>
          <w:rFonts w:ascii="Tw Cen MT" w:hAnsi="Tw Cen MT"/>
          <w:b/>
          <w:sz w:val="22"/>
          <w:szCs w:val="22"/>
        </w:rPr>
        <w:t>n</w:t>
      </w:r>
      <w:r w:rsidRPr="00336738">
        <w:rPr>
          <w:rFonts w:ascii="Tw Cen MT" w:hAnsi="Tw Cen MT"/>
          <w:b/>
          <w:sz w:val="22"/>
          <w:szCs w:val="22"/>
        </w:rPr>
        <w:t xml:space="preserve"> Endurance</w:t>
      </w:r>
      <w:r w:rsidRPr="00336738">
        <w:rPr>
          <w:rFonts w:ascii="Tw Cen MT" w:hAnsi="Tw Cen MT"/>
          <w:sz w:val="22"/>
          <w:szCs w:val="22"/>
        </w:rPr>
        <w:t xml:space="preserve"> riservato alle vetture</w:t>
      </w:r>
      <w:r w:rsidR="001635AC" w:rsidRPr="00336738">
        <w:rPr>
          <w:rFonts w:ascii="Tw Cen MT" w:hAnsi="Tw Cen MT"/>
          <w:sz w:val="22"/>
          <w:szCs w:val="22"/>
        </w:rPr>
        <w:t xml:space="preserve"> </w:t>
      </w:r>
      <w:r w:rsidRPr="00336738">
        <w:rPr>
          <w:rFonts w:ascii="Tw Cen MT" w:hAnsi="Tw Cen MT"/>
          <w:sz w:val="22"/>
          <w:szCs w:val="22"/>
        </w:rPr>
        <w:t>100% elettriche</w:t>
      </w:r>
      <w:r w:rsidR="00120A05" w:rsidRPr="00336738">
        <w:rPr>
          <w:rFonts w:ascii="Tw Cen MT" w:hAnsi="Tw Cen MT"/>
          <w:sz w:val="22"/>
          <w:szCs w:val="22"/>
        </w:rPr>
        <w:t xml:space="preserve">. Sia le qualifiche, il 2 ottobre, che la gara, partiranno dal piazzale di </w:t>
      </w:r>
      <w:r w:rsidR="00120A05" w:rsidRPr="00336738">
        <w:rPr>
          <w:rFonts w:ascii="Tw Cen MT" w:hAnsi="Tw Cen MT"/>
          <w:b/>
          <w:sz w:val="22"/>
          <w:szCs w:val="22"/>
        </w:rPr>
        <w:t>Lingotto Fiere</w:t>
      </w:r>
      <w:r w:rsidR="00120A05" w:rsidRPr="00336738">
        <w:rPr>
          <w:rFonts w:ascii="Tw Cen MT" w:hAnsi="Tw Cen MT"/>
          <w:sz w:val="22"/>
          <w:szCs w:val="22"/>
        </w:rPr>
        <w:t xml:space="preserve">, dove saranno sistemati i box e le colonnine di ricarica delle batterie. </w:t>
      </w:r>
      <w:r w:rsidR="00893457" w:rsidRPr="00336738">
        <w:rPr>
          <w:rFonts w:ascii="Tw Cen MT" w:hAnsi="Tw Cen MT"/>
          <w:sz w:val="22"/>
          <w:szCs w:val="22"/>
        </w:rPr>
        <w:t>L’arrivo avverrà in serata al Museo Nazionale dell’Automobile (MAUTO).</w:t>
      </w:r>
    </w:p>
    <w:p w:rsidR="007A4C56" w:rsidRPr="00336738" w:rsidRDefault="001635AC" w:rsidP="00504A52">
      <w:pPr>
        <w:pStyle w:val="NormaleWeb"/>
        <w:jc w:val="both"/>
        <w:rPr>
          <w:rFonts w:ascii="Tw Cen MT" w:hAnsi="Tw Cen MT"/>
          <w:sz w:val="22"/>
          <w:szCs w:val="22"/>
        </w:rPr>
      </w:pPr>
      <w:r w:rsidRPr="00336738">
        <w:rPr>
          <w:rFonts w:ascii="Tw Cen MT" w:hAnsi="Tw Cen MT"/>
          <w:sz w:val="22"/>
          <w:szCs w:val="22"/>
        </w:rPr>
        <w:t>Il clou dell</w:t>
      </w:r>
      <w:r w:rsidR="007A4C56" w:rsidRPr="00336738">
        <w:rPr>
          <w:rFonts w:ascii="Tw Cen MT" w:hAnsi="Tw Cen MT"/>
          <w:sz w:val="22"/>
          <w:szCs w:val="22"/>
        </w:rPr>
        <w:t xml:space="preserve">a settimana </w:t>
      </w:r>
      <w:r w:rsidR="00893457" w:rsidRPr="00336738">
        <w:rPr>
          <w:rFonts w:ascii="Tw Cen MT" w:hAnsi="Tw Cen MT"/>
          <w:sz w:val="22"/>
          <w:szCs w:val="22"/>
        </w:rPr>
        <w:t xml:space="preserve">della mobilità futura </w:t>
      </w:r>
      <w:r w:rsidR="007A4C56" w:rsidRPr="00336738">
        <w:rPr>
          <w:rFonts w:ascii="Tw Cen MT" w:hAnsi="Tw Cen MT"/>
          <w:sz w:val="22"/>
          <w:szCs w:val="22"/>
        </w:rPr>
        <w:t xml:space="preserve">sarà nelle giornate del </w:t>
      </w:r>
      <w:r w:rsidR="007A4C56" w:rsidRPr="00336738">
        <w:rPr>
          <w:rFonts w:ascii="Tw Cen MT" w:hAnsi="Tw Cen MT"/>
          <w:b/>
          <w:sz w:val="22"/>
          <w:szCs w:val="22"/>
        </w:rPr>
        <w:t>3 e 4 a Lingotto Fiere</w:t>
      </w:r>
      <w:r w:rsidR="007A4C56" w:rsidRPr="00336738">
        <w:rPr>
          <w:rFonts w:ascii="Tw Cen MT" w:hAnsi="Tw Cen MT"/>
          <w:sz w:val="22"/>
          <w:szCs w:val="22"/>
        </w:rPr>
        <w:t xml:space="preserve">, con </w:t>
      </w:r>
      <w:r w:rsidR="007A4C56" w:rsidRPr="00C66B45">
        <w:rPr>
          <w:rFonts w:ascii="Tw Cen MT" w:hAnsi="Tw Cen MT"/>
          <w:b/>
          <w:sz w:val="22"/>
          <w:szCs w:val="22"/>
        </w:rPr>
        <w:t>tre momenti</w:t>
      </w:r>
      <w:r w:rsidR="007A4C56" w:rsidRPr="00336738">
        <w:rPr>
          <w:rFonts w:ascii="Tw Cen MT" w:hAnsi="Tw Cen MT"/>
          <w:sz w:val="22"/>
          <w:szCs w:val="22"/>
        </w:rPr>
        <w:t xml:space="preserve"> principali che avranno in comune un’area espositiva, un programma di conferenze e un’area esperienze, dedicata ai test dei prodotti e dei veicoli</w:t>
      </w:r>
      <w:r w:rsidR="000F4FEB" w:rsidRPr="00336738">
        <w:rPr>
          <w:rFonts w:ascii="Tw Cen MT" w:hAnsi="Tw Cen MT"/>
          <w:sz w:val="22"/>
          <w:szCs w:val="22"/>
        </w:rPr>
        <w:t>.</w:t>
      </w:r>
      <w:r w:rsidR="00336738">
        <w:rPr>
          <w:rFonts w:ascii="Tw Cen MT" w:hAnsi="Tw Cen MT"/>
          <w:sz w:val="22"/>
          <w:szCs w:val="22"/>
        </w:rPr>
        <w:t xml:space="preserve"> Oltre 200 relatori esperti sono in arrivo da tutta Italia ed Europa per dare corpo alla fittissima agenda di conferenze e workshop.</w:t>
      </w:r>
    </w:p>
    <w:p w:rsidR="003818D4" w:rsidRPr="00336738" w:rsidRDefault="00310C78" w:rsidP="00C66B45">
      <w:pPr>
        <w:pStyle w:val="NormaleWeb"/>
        <w:numPr>
          <w:ilvl w:val="0"/>
          <w:numId w:val="6"/>
        </w:numPr>
        <w:jc w:val="both"/>
        <w:rPr>
          <w:rFonts w:ascii="Tw Cen MT" w:hAnsi="Tw Cen MT"/>
          <w:sz w:val="22"/>
          <w:szCs w:val="22"/>
        </w:rPr>
      </w:pPr>
      <w:r w:rsidRPr="00336738">
        <w:rPr>
          <w:rFonts w:ascii="Tw Cen MT" w:hAnsi="Tw Cen MT"/>
          <w:b/>
          <w:sz w:val="22"/>
          <w:szCs w:val="22"/>
          <w:u w:val="single"/>
        </w:rPr>
        <w:t xml:space="preserve">Future </w:t>
      </w:r>
      <w:proofErr w:type="spellStart"/>
      <w:r w:rsidRPr="00336738">
        <w:rPr>
          <w:rFonts w:ascii="Tw Cen MT" w:hAnsi="Tw Cen MT"/>
          <w:b/>
          <w:sz w:val="22"/>
          <w:szCs w:val="22"/>
          <w:u w:val="single"/>
        </w:rPr>
        <w:t>Mobility</w:t>
      </w:r>
      <w:proofErr w:type="spellEnd"/>
      <w:r w:rsidRPr="00336738">
        <w:rPr>
          <w:rFonts w:ascii="Tw Cen MT" w:hAnsi="Tw Cen MT"/>
          <w:b/>
          <w:sz w:val="22"/>
          <w:szCs w:val="22"/>
          <w:u w:val="single"/>
        </w:rPr>
        <w:t xml:space="preserve"> </w:t>
      </w:r>
      <w:proofErr w:type="spellStart"/>
      <w:r w:rsidR="00120A05" w:rsidRPr="00336738">
        <w:rPr>
          <w:rFonts w:ascii="Tw Cen MT" w:hAnsi="Tw Cen MT"/>
          <w:b/>
          <w:sz w:val="22"/>
          <w:szCs w:val="22"/>
          <w:u w:val="single"/>
        </w:rPr>
        <w:t>Expoforum</w:t>
      </w:r>
      <w:proofErr w:type="spellEnd"/>
      <w:r w:rsidR="00120A05" w:rsidRPr="00336738">
        <w:rPr>
          <w:rFonts w:ascii="Tw Cen MT" w:hAnsi="Tw Cen MT"/>
          <w:b/>
          <w:sz w:val="22"/>
          <w:szCs w:val="22"/>
          <w:u w:val="single"/>
        </w:rPr>
        <w:t xml:space="preserve"> </w:t>
      </w:r>
      <w:r w:rsidRPr="00336738">
        <w:rPr>
          <w:rFonts w:ascii="Tw Cen MT" w:hAnsi="Tw Cen MT"/>
          <w:b/>
          <w:sz w:val="22"/>
          <w:szCs w:val="22"/>
          <w:u w:val="single"/>
        </w:rPr>
        <w:t>2018</w:t>
      </w:r>
      <w:r w:rsidR="00120A05" w:rsidRPr="00336738">
        <w:rPr>
          <w:rFonts w:ascii="Tw Cen MT" w:hAnsi="Tw Cen MT"/>
          <w:b/>
          <w:sz w:val="22"/>
          <w:szCs w:val="22"/>
          <w:u w:val="single"/>
        </w:rPr>
        <w:t xml:space="preserve"> </w:t>
      </w:r>
      <w:r w:rsidR="007A4C56" w:rsidRPr="00336738">
        <w:rPr>
          <w:rFonts w:ascii="Tw Cen MT" w:hAnsi="Tw Cen MT"/>
          <w:b/>
          <w:sz w:val="22"/>
          <w:szCs w:val="22"/>
          <w:u w:val="single"/>
        </w:rPr>
        <w:t>(3-4 ottobre)</w:t>
      </w:r>
      <w:r w:rsidR="00C66B45" w:rsidRPr="00C66B45">
        <w:rPr>
          <w:rFonts w:ascii="Tw Cen MT" w:hAnsi="Tw Cen MT"/>
          <w:b/>
          <w:sz w:val="22"/>
          <w:szCs w:val="22"/>
        </w:rPr>
        <w:t xml:space="preserve"> </w:t>
      </w:r>
      <w:r w:rsidR="00120A05" w:rsidRPr="00336738">
        <w:rPr>
          <w:rFonts w:ascii="Tw Cen MT" w:hAnsi="Tw Cen MT"/>
          <w:sz w:val="22"/>
          <w:szCs w:val="22"/>
        </w:rPr>
        <w:t>tratterà</w:t>
      </w:r>
      <w:r w:rsidR="007A4C56" w:rsidRPr="00336738">
        <w:rPr>
          <w:rFonts w:ascii="Tw Cen MT" w:hAnsi="Tw Cen MT"/>
          <w:sz w:val="22"/>
          <w:szCs w:val="22"/>
        </w:rPr>
        <w:t xml:space="preserve"> di</w:t>
      </w:r>
      <w:r w:rsidR="00B061F4" w:rsidRPr="00336738">
        <w:rPr>
          <w:rFonts w:ascii="Tw Cen MT" w:hAnsi="Tw Cen MT"/>
          <w:sz w:val="22"/>
          <w:szCs w:val="22"/>
        </w:rPr>
        <w:t xml:space="preserve"> tecnologie, applicazioni e </w:t>
      </w:r>
      <w:r w:rsidR="003818D4" w:rsidRPr="00336738">
        <w:rPr>
          <w:rFonts w:ascii="Tw Cen MT" w:hAnsi="Tw Cen MT"/>
          <w:sz w:val="22"/>
          <w:szCs w:val="22"/>
        </w:rPr>
        <w:t>infrastrutture digitali per la mobilità di persone e merci del futuro presente, verso la Mobilità come Servizio.</w:t>
      </w:r>
      <w:r w:rsidR="00B061F4" w:rsidRPr="00336738">
        <w:rPr>
          <w:rFonts w:ascii="Tw Cen MT" w:hAnsi="Tw Cen MT"/>
          <w:sz w:val="22"/>
          <w:szCs w:val="22"/>
        </w:rPr>
        <w:t xml:space="preserve"> </w:t>
      </w:r>
      <w:r w:rsidR="00D56081" w:rsidRPr="00336738">
        <w:rPr>
          <w:rFonts w:ascii="Tw Cen MT" w:hAnsi="Tw Cen MT"/>
          <w:sz w:val="22"/>
          <w:szCs w:val="22"/>
        </w:rPr>
        <w:t>I principali macro-argomenti</w:t>
      </w:r>
      <w:r w:rsidR="00504A52" w:rsidRPr="00336738">
        <w:rPr>
          <w:rFonts w:ascii="Tw Cen MT" w:hAnsi="Tw Cen MT"/>
          <w:sz w:val="22"/>
          <w:szCs w:val="22"/>
        </w:rPr>
        <w:t>:</w:t>
      </w:r>
      <w:r w:rsidR="004A3FAD" w:rsidRPr="00336738">
        <w:rPr>
          <w:rFonts w:ascii="Tw Cen MT" w:hAnsi="Tw Cen MT"/>
          <w:sz w:val="22"/>
          <w:szCs w:val="22"/>
        </w:rPr>
        <w:t xml:space="preserve"> </w:t>
      </w:r>
      <w:r w:rsidR="00D56081" w:rsidRPr="00336738">
        <w:rPr>
          <w:rFonts w:ascii="Tw Cen MT" w:hAnsi="Tw Cen MT"/>
          <w:sz w:val="22"/>
          <w:szCs w:val="22"/>
        </w:rPr>
        <w:t>i</w:t>
      </w:r>
      <w:r w:rsidR="004A3FAD" w:rsidRPr="00336738">
        <w:rPr>
          <w:rFonts w:ascii="Tw Cen MT" w:hAnsi="Tw Cen MT"/>
          <w:sz w:val="22"/>
          <w:szCs w:val="22"/>
        </w:rPr>
        <w:t xml:space="preserve"> </w:t>
      </w:r>
      <w:r w:rsidR="00D56081" w:rsidRPr="00336738">
        <w:rPr>
          <w:rFonts w:ascii="Tw Cen MT" w:hAnsi="Tw Cen MT"/>
          <w:sz w:val="22"/>
          <w:szCs w:val="22"/>
        </w:rPr>
        <w:t>veicoli intelligenti e sostenibili, l’accesso alla ed i servizi per la mobilità, la logistica intelligente e sostenibile, le</w:t>
      </w:r>
      <w:r w:rsidR="007A4C56" w:rsidRPr="00336738">
        <w:rPr>
          <w:rFonts w:ascii="Tw Cen MT" w:hAnsi="Tw Cen MT"/>
          <w:sz w:val="22"/>
          <w:szCs w:val="22"/>
        </w:rPr>
        <w:t xml:space="preserve"> smart road e le infrastrutture, le nuove forme di mobilità urbana, come la mobilità aerea di merci e persone utilizzando veicoli autonomi e guidati a distanza.</w:t>
      </w:r>
    </w:p>
    <w:p w:rsidR="00120A05" w:rsidRPr="00336738" w:rsidRDefault="00310C78" w:rsidP="00C66B45">
      <w:pPr>
        <w:pStyle w:val="NormaleWeb"/>
        <w:numPr>
          <w:ilvl w:val="0"/>
          <w:numId w:val="6"/>
        </w:numPr>
        <w:jc w:val="both"/>
        <w:rPr>
          <w:rFonts w:ascii="Tw Cen MT" w:hAnsi="Tw Cen MT"/>
          <w:sz w:val="22"/>
          <w:szCs w:val="22"/>
        </w:rPr>
      </w:pPr>
      <w:r w:rsidRPr="00336738">
        <w:rPr>
          <w:rFonts w:ascii="Tw Cen MT" w:hAnsi="Tw Cen MT"/>
          <w:b/>
          <w:sz w:val="22"/>
          <w:szCs w:val="22"/>
          <w:u w:val="single"/>
        </w:rPr>
        <w:t>Automotive Cluster Forum</w:t>
      </w:r>
      <w:r w:rsidRPr="00336738">
        <w:rPr>
          <w:rFonts w:ascii="Tw Cen MT" w:hAnsi="Tw Cen MT"/>
          <w:b/>
          <w:sz w:val="22"/>
          <w:szCs w:val="22"/>
        </w:rPr>
        <w:t xml:space="preserve"> </w:t>
      </w:r>
      <w:r w:rsidR="007A4C56" w:rsidRPr="00336738">
        <w:rPr>
          <w:rFonts w:ascii="Tw Cen MT" w:hAnsi="Tw Cen MT"/>
          <w:b/>
          <w:sz w:val="22"/>
          <w:szCs w:val="22"/>
        </w:rPr>
        <w:t>(4 ottobre),</w:t>
      </w:r>
      <w:r w:rsidR="007A4C56" w:rsidRPr="00336738">
        <w:rPr>
          <w:rFonts w:ascii="Tw Cen MT" w:hAnsi="Tw Cen MT"/>
          <w:sz w:val="22"/>
          <w:szCs w:val="22"/>
        </w:rPr>
        <w:t xml:space="preserve"> dedicato agli aspetti industriali della mobilità su gomma</w:t>
      </w:r>
      <w:r w:rsidR="003818D4" w:rsidRPr="00336738">
        <w:rPr>
          <w:rFonts w:ascii="Tw Cen MT" w:hAnsi="Tw Cen MT"/>
          <w:sz w:val="22"/>
          <w:szCs w:val="22"/>
        </w:rPr>
        <w:t xml:space="preserve">, </w:t>
      </w:r>
      <w:r w:rsidRPr="00336738">
        <w:rPr>
          <w:rFonts w:ascii="Tw Cen MT" w:hAnsi="Tw Cen MT"/>
          <w:sz w:val="22"/>
          <w:szCs w:val="22"/>
        </w:rPr>
        <w:t xml:space="preserve">che nasce dal </w:t>
      </w:r>
      <w:r w:rsidR="003818D4" w:rsidRPr="00336738">
        <w:rPr>
          <w:rFonts w:ascii="Tw Cen MT" w:hAnsi="Tw Cen MT"/>
          <w:sz w:val="22"/>
          <w:szCs w:val="22"/>
        </w:rPr>
        <w:t>fertile confronto tra le eccellenze italiane e i riferimenti internazionali. I principali argomenti: materiali avanzati, progettazione, produzione ed as</w:t>
      </w:r>
      <w:r w:rsidR="007A4C56" w:rsidRPr="00336738">
        <w:rPr>
          <w:rFonts w:ascii="Tw Cen MT" w:hAnsi="Tw Cen MT"/>
          <w:sz w:val="22"/>
          <w:szCs w:val="22"/>
        </w:rPr>
        <w:t>semblaggio, tecnologie e metodi</w:t>
      </w:r>
      <w:r w:rsidR="003818D4" w:rsidRPr="00336738">
        <w:rPr>
          <w:rFonts w:ascii="Tw Cen MT" w:hAnsi="Tw Cen MT"/>
          <w:sz w:val="22"/>
          <w:szCs w:val="22"/>
        </w:rPr>
        <w:t xml:space="preserve">. </w:t>
      </w:r>
    </w:p>
    <w:p w:rsidR="007A4C56" w:rsidRPr="00AB6A97" w:rsidRDefault="00AB6A97" w:rsidP="00AB6A97">
      <w:pPr>
        <w:pStyle w:val="NormaleWeb"/>
        <w:numPr>
          <w:ilvl w:val="0"/>
          <w:numId w:val="6"/>
        </w:numPr>
        <w:jc w:val="both"/>
        <w:rPr>
          <w:rFonts w:ascii="Tw Cen MT" w:hAnsi="Tw Cen MT"/>
          <w:sz w:val="22"/>
          <w:szCs w:val="22"/>
        </w:rPr>
      </w:pPr>
      <w:proofErr w:type="spellStart"/>
      <w:r w:rsidRPr="00AB6A97">
        <w:rPr>
          <w:rFonts w:ascii="Tw Cen MT" w:hAnsi="Tw Cen MT"/>
          <w:b/>
          <w:sz w:val="22"/>
          <w:szCs w:val="22"/>
          <w:u w:val="single"/>
        </w:rPr>
        <w:t>Move.App</w:t>
      </w:r>
      <w:proofErr w:type="spellEnd"/>
      <w:r w:rsidRPr="00AB6A97">
        <w:rPr>
          <w:rFonts w:ascii="Tw Cen MT" w:hAnsi="Tw Cen MT"/>
          <w:b/>
          <w:sz w:val="22"/>
          <w:szCs w:val="22"/>
          <w:u w:val="single"/>
        </w:rPr>
        <w:t xml:space="preserve"> Expo - Innovazione nel Trasporto Pubblico (3-4 ottobre)</w:t>
      </w:r>
      <w:r w:rsidRPr="00AB6A97">
        <w:rPr>
          <w:rFonts w:ascii="Tw Cen MT" w:hAnsi="Tw Cen MT"/>
          <w:sz w:val="22"/>
          <w:szCs w:val="22"/>
        </w:rPr>
        <w:t>, evento Partner giunto alla 6. Edizione, dedicato a tecnologie e politiche per la mobilità collettiva e merci di oggi ma, soprattutto, di domani. Le tematiche principali: sistemi di mobilità nell’ambito locale e regionale, sicurezza attiva e passiva nella mobilità di persone e merci, integrazione ferro-gomma e trasporti rapidi di massa, reti di trasporto urbano su gomma a basso o nullo impatto ambientale. Infine, una prospettiva storica sui</w:t>
      </w:r>
      <w:r>
        <w:rPr>
          <w:rFonts w:ascii="Tw Cen MT" w:hAnsi="Tw Cen MT"/>
          <w:sz w:val="22"/>
          <w:szCs w:val="22"/>
        </w:rPr>
        <w:t xml:space="preserve"> </w:t>
      </w:r>
      <w:r w:rsidRPr="00AB6A97">
        <w:rPr>
          <w:rFonts w:ascii="Tw Cen MT" w:hAnsi="Tw Cen MT"/>
          <w:sz w:val="22"/>
          <w:szCs w:val="22"/>
        </w:rPr>
        <w:t>precursori della mobilità collettiva contemporanea.</w:t>
      </w:r>
    </w:p>
    <w:p w:rsidR="00234758" w:rsidRPr="00336738" w:rsidRDefault="00234758" w:rsidP="00504A52">
      <w:pPr>
        <w:pStyle w:val="NormaleWeb"/>
        <w:jc w:val="both"/>
        <w:rPr>
          <w:rFonts w:ascii="Tw Cen MT" w:hAnsi="Tw Cen MT"/>
          <w:b/>
          <w:sz w:val="22"/>
          <w:szCs w:val="22"/>
        </w:rPr>
      </w:pPr>
      <w:r w:rsidRPr="00336738">
        <w:rPr>
          <w:rFonts w:ascii="Tw Cen MT" w:hAnsi="Tw Cen MT"/>
          <w:sz w:val="22"/>
          <w:szCs w:val="22"/>
        </w:rPr>
        <w:lastRenderedPageBreak/>
        <w:t xml:space="preserve">Il programma è completato dalle conferenze e seminari </w:t>
      </w:r>
      <w:r w:rsidRPr="00336738">
        <w:rPr>
          <w:rFonts w:ascii="Tw Cen MT" w:hAnsi="Tw Cen MT"/>
          <w:i/>
          <w:sz w:val="22"/>
          <w:szCs w:val="22"/>
        </w:rPr>
        <w:t xml:space="preserve">Urban Planning and </w:t>
      </w:r>
      <w:proofErr w:type="spellStart"/>
      <w:r w:rsidRPr="00336738">
        <w:rPr>
          <w:rFonts w:ascii="Tw Cen MT" w:hAnsi="Tw Cen MT"/>
          <w:i/>
          <w:sz w:val="22"/>
          <w:szCs w:val="22"/>
        </w:rPr>
        <w:t>Resilience</w:t>
      </w:r>
      <w:proofErr w:type="spellEnd"/>
      <w:r w:rsidRPr="00336738">
        <w:rPr>
          <w:rFonts w:ascii="Tw Cen MT" w:hAnsi="Tw Cen MT"/>
          <w:sz w:val="22"/>
          <w:szCs w:val="22"/>
        </w:rPr>
        <w:t xml:space="preserve">  a cura del </w:t>
      </w:r>
      <w:r w:rsidRPr="00336738">
        <w:rPr>
          <w:rFonts w:ascii="Tw Cen MT" w:hAnsi="Tw Cen MT"/>
          <w:b/>
          <w:sz w:val="22"/>
          <w:szCs w:val="22"/>
        </w:rPr>
        <w:t>Centro Estero Internazionalizzazione</w:t>
      </w:r>
      <w:r w:rsidRPr="00336738">
        <w:rPr>
          <w:rFonts w:ascii="Tw Cen MT" w:hAnsi="Tw Cen MT"/>
          <w:sz w:val="22"/>
          <w:szCs w:val="22"/>
        </w:rPr>
        <w:t xml:space="preserve">, </w:t>
      </w:r>
      <w:r w:rsidRPr="00336738">
        <w:rPr>
          <w:rFonts w:ascii="Tw Cen MT" w:hAnsi="Tw Cen MT"/>
          <w:i/>
          <w:sz w:val="22"/>
          <w:szCs w:val="22"/>
        </w:rPr>
        <w:t>Automotive Cybersecurity</w:t>
      </w:r>
      <w:r w:rsidRPr="00336738">
        <w:rPr>
          <w:rFonts w:ascii="Tw Cen MT" w:hAnsi="Tw Cen MT"/>
          <w:sz w:val="22"/>
          <w:szCs w:val="22"/>
        </w:rPr>
        <w:t xml:space="preserve"> a cura di </w:t>
      </w:r>
      <w:r w:rsidRPr="00336738">
        <w:rPr>
          <w:rFonts w:ascii="Tw Cen MT" w:hAnsi="Tw Cen MT"/>
          <w:b/>
          <w:sz w:val="22"/>
          <w:szCs w:val="22"/>
        </w:rPr>
        <w:t>CEIP, Regione Piemonte, Camera di Commercio di Torino</w:t>
      </w:r>
      <w:r w:rsidR="0002034D" w:rsidRPr="00336738">
        <w:rPr>
          <w:rFonts w:ascii="Tw Cen MT" w:hAnsi="Tw Cen MT"/>
          <w:sz w:val="22"/>
          <w:szCs w:val="22"/>
        </w:rPr>
        <w:t xml:space="preserve">, </w:t>
      </w:r>
      <w:r w:rsidR="0002034D" w:rsidRPr="00336738">
        <w:rPr>
          <w:rFonts w:ascii="Tw Cen MT" w:hAnsi="Tw Cen MT"/>
          <w:i/>
          <w:sz w:val="22"/>
          <w:szCs w:val="22"/>
        </w:rPr>
        <w:t xml:space="preserve">Progetto e-MOTICON: La Strategia per lo sviluppo della rete di ricarica dei veicoli elettrici nello Spazio Alpino, </w:t>
      </w:r>
      <w:r w:rsidR="0002034D" w:rsidRPr="00336738">
        <w:rPr>
          <w:rFonts w:ascii="Tw Cen MT" w:hAnsi="Tw Cen MT"/>
          <w:sz w:val="22"/>
          <w:szCs w:val="22"/>
        </w:rPr>
        <w:t xml:space="preserve">a cura della </w:t>
      </w:r>
      <w:r w:rsidR="0002034D" w:rsidRPr="00336738">
        <w:rPr>
          <w:rFonts w:ascii="Tw Cen MT" w:hAnsi="Tw Cen MT"/>
          <w:b/>
          <w:sz w:val="22"/>
          <w:szCs w:val="22"/>
        </w:rPr>
        <w:t>Regione Piemonte</w:t>
      </w:r>
      <w:r w:rsidR="0002034D" w:rsidRPr="00336738">
        <w:rPr>
          <w:rFonts w:ascii="Tw Cen MT" w:hAnsi="Tw Cen MT"/>
          <w:sz w:val="22"/>
          <w:szCs w:val="22"/>
        </w:rPr>
        <w:t xml:space="preserve"> e riservato agli amministratori local</w:t>
      </w:r>
      <w:r w:rsidR="00C66B45">
        <w:rPr>
          <w:rFonts w:ascii="Tw Cen MT" w:hAnsi="Tw Cen MT"/>
          <w:sz w:val="22"/>
          <w:szCs w:val="22"/>
        </w:rPr>
        <w:t>i</w:t>
      </w:r>
      <w:r w:rsidR="00893457" w:rsidRPr="00336738">
        <w:rPr>
          <w:rFonts w:ascii="Tw Cen MT" w:hAnsi="Tw Cen MT"/>
          <w:sz w:val="22"/>
          <w:szCs w:val="22"/>
        </w:rPr>
        <w:t xml:space="preserve"> della Provincia di Torino</w:t>
      </w:r>
      <w:r w:rsidR="0002034D" w:rsidRPr="00336738">
        <w:rPr>
          <w:rFonts w:ascii="Tw Cen MT" w:hAnsi="Tw Cen MT"/>
          <w:sz w:val="22"/>
          <w:szCs w:val="22"/>
        </w:rPr>
        <w:t>, e infine dal works</w:t>
      </w:r>
      <w:r w:rsidR="00893457" w:rsidRPr="00336738">
        <w:rPr>
          <w:rFonts w:ascii="Tw Cen MT" w:hAnsi="Tw Cen MT"/>
          <w:sz w:val="22"/>
          <w:szCs w:val="22"/>
        </w:rPr>
        <w:t>h</w:t>
      </w:r>
      <w:r w:rsidR="0002034D" w:rsidRPr="00336738">
        <w:rPr>
          <w:rFonts w:ascii="Tw Cen MT" w:hAnsi="Tw Cen MT"/>
          <w:sz w:val="22"/>
          <w:szCs w:val="22"/>
        </w:rPr>
        <w:t xml:space="preserve">op </w:t>
      </w:r>
      <w:r w:rsidRPr="00336738">
        <w:rPr>
          <w:rFonts w:ascii="Tw Cen MT" w:hAnsi="Tw Cen MT"/>
          <w:i/>
          <w:sz w:val="22"/>
          <w:szCs w:val="22"/>
        </w:rPr>
        <w:t xml:space="preserve">Progetto </w:t>
      </w:r>
      <w:proofErr w:type="spellStart"/>
      <w:r w:rsidRPr="00336738">
        <w:rPr>
          <w:rFonts w:ascii="Tw Cen MT" w:hAnsi="Tw Cen MT"/>
          <w:i/>
          <w:sz w:val="22"/>
          <w:szCs w:val="22"/>
        </w:rPr>
        <w:t>Imove</w:t>
      </w:r>
      <w:proofErr w:type="spellEnd"/>
      <w:r w:rsidRPr="00336738">
        <w:rPr>
          <w:rFonts w:ascii="Tw Cen MT" w:hAnsi="Tw Cen MT"/>
          <w:i/>
          <w:sz w:val="22"/>
          <w:szCs w:val="22"/>
        </w:rPr>
        <w:t xml:space="preserve"> - Living Lab </w:t>
      </w:r>
      <w:proofErr w:type="spellStart"/>
      <w:r w:rsidRPr="00336738">
        <w:rPr>
          <w:rFonts w:ascii="Tw Cen MT" w:hAnsi="Tw Cen MT"/>
          <w:i/>
          <w:sz w:val="22"/>
          <w:szCs w:val="22"/>
        </w:rPr>
        <w:t>Maas</w:t>
      </w:r>
      <w:proofErr w:type="spellEnd"/>
      <w:r w:rsidRPr="00336738">
        <w:rPr>
          <w:rFonts w:ascii="Tw Cen MT" w:hAnsi="Tw Cen MT"/>
          <w:i/>
          <w:sz w:val="22"/>
          <w:szCs w:val="22"/>
        </w:rPr>
        <w:t xml:space="preserve"> Torino</w:t>
      </w:r>
      <w:r w:rsidR="0002034D" w:rsidRPr="00336738">
        <w:rPr>
          <w:rFonts w:ascii="Tw Cen MT" w:hAnsi="Tw Cen MT"/>
          <w:i/>
          <w:sz w:val="22"/>
          <w:szCs w:val="22"/>
        </w:rPr>
        <w:t xml:space="preserve">, </w:t>
      </w:r>
      <w:r w:rsidR="0002034D" w:rsidRPr="00336738">
        <w:rPr>
          <w:rFonts w:ascii="Tw Cen MT" w:hAnsi="Tw Cen MT"/>
          <w:sz w:val="22"/>
          <w:szCs w:val="22"/>
        </w:rPr>
        <w:t xml:space="preserve">con la partecipazione di </w:t>
      </w:r>
      <w:r w:rsidR="0002034D" w:rsidRPr="00336738">
        <w:rPr>
          <w:rFonts w:ascii="Tw Cen MT" w:hAnsi="Tw Cen MT"/>
          <w:b/>
          <w:sz w:val="22"/>
          <w:szCs w:val="22"/>
        </w:rPr>
        <w:t>tutte le istituzioni locali e le aziende pubbliche</w:t>
      </w:r>
      <w:r w:rsidR="0002034D" w:rsidRPr="00336738">
        <w:rPr>
          <w:rFonts w:ascii="Tw Cen MT" w:hAnsi="Tw Cen MT"/>
          <w:sz w:val="22"/>
          <w:szCs w:val="22"/>
        </w:rPr>
        <w:t xml:space="preserve"> impegnate nella sperimentazione e realizzazione sul campo della </w:t>
      </w:r>
      <w:r w:rsidR="0002034D" w:rsidRPr="00336738">
        <w:rPr>
          <w:rFonts w:ascii="Tw Cen MT" w:hAnsi="Tw Cen MT"/>
          <w:b/>
          <w:sz w:val="22"/>
          <w:szCs w:val="22"/>
        </w:rPr>
        <w:t>Mobilità come Servizio.</w:t>
      </w:r>
    </w:p>
    <w:p w:rsidR="007F7233" w:rsidRPr="00336738" w:rsidRDefault="00B061F4" w:rsidP="00504A52">
      <w:pPr>
        <w:pStyle w:val="NormaleWeb"/>
        <w:jc w:val="both"/>
        <w:rPr>
          <w:rFonts w:ascii="Tw Cen MT" w:hAnsi="Tw Cen MT"/>
          <w:sz w:val="22"/>
          <w:szCs w:val="22"/>
        </w:rPr>
      </w:pPr>
      <w:r w:rsidRPr="00336738">
        <w:rPr>
          <w:rFonts w:ascii="Tw Cen MT" w:hAnsi="Tw Cen MT"/>
          <w:sz w:val="22"/>
          <w:szCs w:val="22"/>
        </w:rPr>
        <w:t xml:space="preserve">Future </w:t>
      </w:r>
      <w:proofErr w:type="spellStart"/>
      <w:r w:rsidRPr="00336738">
        <w:rPr>
          <w:rFonts w:ascii="Tw Cen MT" w:hAnsi="Tw Cen MT"/>
          <w:sz w:val="22"/>
          <w:szCs w:val="22"/>
        </w:rPr>
        <w:t>Mobility</w:t>
      </w:r>
      <w:proofErr w:type="spellEnd"/>
      <w:r w:rsidRPr="00336738">
        <w:rPr>
          <w:rFonts w:ascii="Tw Cen MT" w:hAnsi="Tw Cen MT"/>
          <w:sz w:val="22"/>
          <w:szCs w:val="22"/>
        </w:rPr>
        <w:t xml:space="preserve"> Week </w:t>
      </w:r>
      <w:r w:rsidR="00893457" w:rsidRPr="00336738">
        <w:rPr>
          <w:rFonts w:ascii="Tw Cen MT" w:hAnsi="Tw Cen MT"/>
          <w:sz w:val="22"/>
          <w:szCs w:val="22"/>
        </w:rPr>
        <w:t xml:space="preserve">è organizzato da </w:t>
      </w:r>
      <w:r w:rsidR="00514EC4" w:rsidRPr="00336738">
        <w:rPr>
          <w:rFonts w:ascii="Tw Cen MT" w:hAnsi="Tw Cen MT"/>
          <w:b/>
          <w:sz w:val="22"/>
          <w:szCs w:val="22"/>
        </w:rPr>
        <w:t xml:space="preserve">GL </w:t>
      </w:r>
      <w:proofErr w:type="spellStart"/>
      <w:r w:rsidR="00514EC4" w:rsidRPr="00336738">
        <w:rPr>
          <w:rFonts w:ascii="Tw Cen MT" w:hAnsi="Tw Cen MT"/>
          <w:b/>
          <w:sz w:val="22"/>
          <w:szCs w:val="22"/>
        </w:rPr>
        <w:t>events</w:t>
      </w:r>
      <w:proofErr w:type="spellEnd"/>
      <w:r w:rsidR="00514EC4" w:rsidRPr="00336738">
        <w:rPr>
          <w:rFonts w:ascii="Tw Cen MT" w:hAnsi="Tw Cen MT"/>
          <w:b/>
          <w:sz w:val="22"/>
          <w:szCs w:val="22"/>
        </w:rPr>
        <w:t xml:space="preserve"> e </w:t>
      </w:r>
      <w:proofErr w:type="spellStart"/>
      <w:r w:rsidR="00514EC4" w:rsidRPr="00336738">
        <w:rPr>
          <w:rFonts w:ascii="Tw Cen MT" w:hAnsi="Tw Cen MT"/>
          <w:b/>
          <w:sz w:val="22"/>
          <w:szCs w:val="22"/>
        </w:rPr>
        <w:t>Clickutility</w:t>
      </w:r>
      <w:proofErr w:type="spellEnd"/>
      <w:r w:rsidR="00514EC4" w:rsidRPr="00336738">
        <w:rPr>
          <w:rFonts w:ascii="Tw Cen MT" w:hAnsi="Tw Cen MT"/>
          <w:b/>
          <w:sz w:val="22"/>
          <w:szCs w:val="22"/>
        </w:rPr>
        <w:t xml:space="preserve"> Team</w:t>
      </w:r>
      <w:r w:rsidR="00514EC4" w:rsidRPr="00336738">
        <w:rPr>
          <w:rFonts w:ascii="Tw Cen MT" w:hAnsi="Tw Cen MT"/>
          <w:sz w:val="22"/>
          <w:szCs w:val="22"/>
        </w:rPr>
        <w:t xml:space="preserve">, </w:t>
      </w:r>
      <w:r w:rsidR="00336738" w:rsidRPr="00336738">
        <w:rPr>
          <w:rFonts w:ascii="Tw Cen MT" w:hAnsi="Tw Cen MT"/>
          <w:sz w:val="22"/>
          <w:szCs w:val="22"/>
        </w:rPr>
        <w:t>da sempre ai vertici nella realizzazione di manifestazioni di divulgazione e di incontri d’affari nel campo della mobilità e della logistica a 360 gradi</w:t>
      </w:r>
      <w:r w:rsidR="00D51C74">
        <w:rPr>
          <w:rFonts w:ascii="Tw Cen MT" w:hAnsi="Tw Cen MT"/>
          <w:sz w:val="22"/>
          <w:szCs w:val="22"/>
        </w:rPr>
        <w:t>,</w:t>
      </w:r>
      <w:r w:rsidR="00336738" w:rsidRPr="00336738">
        <w:rPr>
          <w:rFonts w:ascii="Tw Cen MT" w:hAnsi="Tw Cen MT"/>
          <w:sz w:val="22"/>
          <w:szCs w:val="22"/>
        </w:rPr>
        <w:t xml:space="preserve"> a Torino e in tutta Italia. La partecipazione a Future </w:t>
      </w:r>
      <w:proofErr w:type="spellStart"/>
      <w:r w:rsidR="00336738" w:rsidRPr="00336738">
        <w:rPr>
          <w:rFonts w:ascii="Tw Cen MT" w:hAnsi="Tw Cen MT"/>
          <w:sz w:val="22"/>
          <w:szCs w:val="22"/>
        </w:rPr>
        <w:t>Mobility</w:t>
      </w:r>
      <w:proofErr w:type="spellEnd"/>
      <w:r w:rsidR="00336738" w:rsidRPr="00336738">
        <w:rPr>
          <w:rFonts w:ascii="Tw Cen MT" w:hAnsi="Tw Cen MT"/>
          <w:sz w:val="22"/>
          <w:szCs w:val="22"/>
        </w:rPr>
        <w:t xml:space="preserve"> Week è gratuita e riservata agli operatori e ai media, previa registrazione a </w:t>
      </w:r>
      <w:hyperlink r:id="rId7" w:history="1">
        <w:r w:rsidR="00336738" w:rsidRPr="00336738">
          <w:rPr>
            <w:rStyle w:val="Collegamentoipertestuale"/>
            <w:rFonts w:ascii="Tw Cen MT" w:hAnsi="Tw Cen MT"/>
            <w:sz w:val="22"/>
            <w:szCs w:val="22"/>
          </w:rPr>
          <w:t>www.fmweek.it/registrati</w:t>
        </w:r>
      </w:hyperlink>
      <w:r w:rsidR="00336738" w:rsidRPr="00336738">
        <w:rPr>
          <w:rFonts w:ascii="Tw Cen MT" w:hAnsi="Tw Cen MT"/>
          <w:sz w:val="22"/>
          <w:szCs w:val="22"/>
        </w:rPr>
        <w:t>. Il programma completo di tutti gli ap</w:t>
      </w:r>
      <w:r w:rsidR="00336738">
        <w:rPr>
          <w:rFonts w:ascii="Tw Cen MT" w:hAnsi="Tw Cen MT"/>
          <w:sz w:val="22"/>
          <w:szCs w:val="22"/>
        </w:rPr>
        <w:t>puntamenti</w:t>
      </w:r>
      <w:r w:rsidR="00336738" w:rsidRPr="00336738">
        <w:rPr>
          <w:rFonts w:ascii="Tw Cen MT" w:hAnsi="Tw Cen MT"/>
          <w:sz w:val="22"/>
          <w:szCs w:val="22"/>
        </w:rPr>
        <w:t xml:space="preserve"> è disponibile sul sito </w:t>
      </w:r>
      <w:hyperlink r:id="rId8" w:history="1">
        <w:r w:rsidR="00336738" w:rsidRPr="00336738">
          <w:rPr>
            <w:rStyle w:val="Collegamentoipertestuale"/>
            <w:rFonts w:ascii="Tw Cen MT" w:hAnsi="Tw Cen MT"/>
            <w:sz w:val="22"/>
            <w:szCs w:val="22"/>
          </w:rPr>
          <w:t>www.fmweek.it</w:t>
        </w:r>
      </w:hyperlink>
      <w:r w:rsidR="00336738" w:rsidRPr="00336738">
        <w:rPr>
          <w:rFonts w:ascii="Tw Cen MT" w:hAnsi="Tw Cen MT"/>
          <w:sz w:val="22"/>
          <w:szCs w:val="22"/>
        </w:rPr>
        <w:t>.</w:t>
      </w:r>
    </w:p>
    <w:p w:rsidR="004A3FAD" w:rsidRPr="00C93A9B" w:rsidRDefault="004A3FAD" w:rsidP="004A3FAD">
      <w:pPr>
        <w:pStyle w:val="NormaleWeb"/>
        <w:jc w:val="both"/>
        <w:rPr>
          <w:rFonts w:ascii="Tw Cen MT" w:hAnsi="Tw Cen MT"/>
          <w:b/>
        </w:rPr>
      </w:pPr>
    </w:p>
    <w:p w:rsidR="004B50D4" w:rsidRDefault="004A3FAD" w:rsidP="004B50D4">
      <w:pPr>
        <w:pStyle w:val="NormaleWeb"/>
        <w:spacing w:before="0" w:beforeAutospacing="0" w:after="0" w:afterAutospacing="0" w:line="240" w:lineRule="exact"/>
        <w:jc w:val="both"/>
        <w:rPr>
          <w:rFonts w:ascii="Tw Cen MT" w:hAnsi="Tw Cen MT"/>
          <w:b/>
          <w:sz w:val="22"/>
          <w:szCs w:val="22"/>
        </w:rPr>
      </w:pPr>
      <w:r w:rsidRPr="00336738">
        <w:rPr>
          <w:rFonts w:ascii="Tw Cen MT" w:hAnsi="Tw Cen MT"/>
          <w:b/>
          <w:sz w:val="22"/>
          <w:szCs w:val="22"/>
        </w:rPr>
        <w:t>Ufficio Stampa</w:t>
      </w:r>
    </w:p>
    <w:p w:rsidR="004A3FAD" w:rsidRPr="00336738" w:rsidRDefault="004A3FAD" w:rsidP="004B50D4">
      <w:pPr>
        <w:pStyle w:val="NormaleWeb"/>
        <w:spacing w:before="0" w:beforeAutospacing="0" w:after="0" w:afterAutospacing="0" w:line="240" w:lineRule="exact"/>
        <w:jc w:val="both"/>
        <w:rPr>
          <w:rFonts w:ascii="Tw Cen MT" w:hAnsi="Tw Cen MT"/>
          <w:b/>
          <w:sz w:val="22"/>
          <w:szCs w:val="22"/>
        </w:rPr>
      </w:pPr>
      <w:r w:rsidRPr="00336738">
        <w:rPr>
          <w:rFonts w:ascii="Tw Cen MT" w:hAnsi="Tw Cen MT"/>
          <w:b/>
          <w:sz w:val="22"/>
          <w:szCs w:val="22"/>
        </w:rPr>
        <w:t xml:space="preserve">Future </w:t>
      </w:r>
      <w:proofErr w:type="spellStart"/>
      <w:r w:rsidRPr="00336738">
        <w:rPr>
          <w:rFonts w:ascii="Tw Cen MT" w:hAnsi="Tw Cen MT"/>
          <w:b/>
          <w:sz w:val="22"/>
          <w:szCs w:val="22"/>
        </w:rPr>
        <w:t>Mobility</w:t>
      </w:r>
      <w:proofErr w:type="spellEnd"/>
      <w:r w:rsidRPr="00336738">
        <w:rPr>
          <w:rFonts w:ascii="Tw Cen MT" w:hAnsi="Tw Cen MT"/>
          <w:b/>
          <w:sz w:val="22"/>
          <w:szCs w:val="22"/>
        </w:rPr>
        <w:t xml:space="preserve"> W</w:t>
      </w:r>
      <w:r w:rsidR="00A42CD7" w:rsidRPr="00336738">
        <w:rPr>
          <w:rFonts w:ascii="Tw Cen MT" w:hAnsi="Tw Cen MT"/>
          <w:b/>
          <w:sz w:val="22"/>
          <w:szCs w:val="22"/>
        </w:rPr>
        <w:t>eek</w:t>
      </w:r>
      <w:r w:rsidRPr="00336738">
        <w:rPr>
          <w:rFonts w:ascii="Tw Cen MT" w:hAnsi="Tw Cen MT"/>
          <w:b/>
          <w:sz w:val="22"/>
          <w:szCs w:val="22"/>
        </w:rPr>
        <w:t xml:space="preserve"> 2018</w:t>
      </w:r>
    </w:p>
    <w:p w:rsidR="004A3FAD" w:rsidRPr="00336738" w:rsidRDefault="004A3FAD" w:rsidP="004B50D4">
      <w:pPr>
        <w:pStyle w:val="NormaleWeb"/>
        <w:spacing w:before="0" w:beforeAutospacing="0" w:after="0" w:afterAutospacing="0" w:line="240" w:lineRule="exact"/>
        <w:jc w:val="both"/>
        <w:rPr>
          <w:rFonts w:ascii="Tw Cen MT" w:hAnsi="Tw Cen MT"/>
          <w:sz w:val="22"/>
          <w:szCs w:val="22"/>
        </w:rPr>
      </w:pPr>
      <w:r w:rsidRPr="00336738">
        <w:rPr>
          <w:rFonts w:ascii="Tw Cen MT" w:hAnsi="Tw Cen MT"/>
          <w:sz w:val="22"/>
          <w:szCs w:val="22"/>
        </w:rPr>
        <w:t xml:space="preserve">Studio </w:t>
      </w:r>
      <w:proofErr w:type="spellStart"/>
      <w:r w:rsidRPr="00336738">
        <w:rPr>
          <w:rFonts w:ascii="Tw Cen MT" w:hAnsi="Tw Cen MT"/>
          <w:sz w:val="22"/>
          <w:szCs w:val="22"/>
        </w:rPr>
        <w:t>Comelli</w:t>
      </w:r>
      <w:proofErr w:type="spellEnd"/>
    </w:p>
    <w:p w:rsidR="004A3FAD" w:rsidRPr="00336738" w:rsidRDefault="00F505EF" w:rsidP="004B50D4">
      <w:pPr>
        <w:pStyle w:val="NormaleWeb"/>
        <w:spacing w:before="0" w:beforeAutospacing="0" w:after="0" w:afterAutospacing="0" w:line="240" w:lineRule="exact"/>
        <w:jc w:val="both"/>
        <w:rPr>
          <w:rFonts w:ascii="Tw Cen MT" w:hAnsi="Tw Cen MT"/>
          <w:sz w:val="22"/>
          <w:szCs w:val="22"/>
        </w:rPr>
      </w:pPr>
      <w:r w:rsidRPr="00336738">
        <w:rPr>
          <w:rFonts w:ascii="Tw Cen MT" w:hAnsi="Tw Cen MT"/>
          <w:sz w:val="22"/>
          <w:szCs w:val="22"/>
        </w:rPr>
        <w:t>press@studiocomelli.eu</w:t>
      </w:r>
    </w:p>
    <w:p w:rsidR="004A3FAD" w:rsidRPr="00336738" w:rsidRDefault="004A3FAD" w:rsidP="004B50D4">
      <w:pPr>
        <w:pStyle w:val="NormaleWeb"/>
        <w:spacing w:before="0" w:beforeAutospacing="0" w:after="0" w:afterAutospacing="0" w:line="240" w:lineRule="exact"/>
        <w:jc w:val="both"/>
        <w:rPr>
          <w:rFonts w:ascii="Tw Cen MT" w:hAnsi="Tw Cen MT"/>
          <w:sz w:val="22"/>
          <w:szCs w:val="22"/>
        </w:rPr>
      </w:pPr>
      <w:r w:rsidRPr="00336738">
        <w:rPr>
          <w:rFonts w:ascii="Tw Cen MT" w:hAnsi="Tw Cen MT"/>
          <w:sz w:val="22"/>
          <w:szCs w:val="22"/>
        </w:rPr>
        <w:t>Tel. + 39 02 22228345</w:t>
      </w:r>
    </w:p>
    <w:sectPr w:rsidR="004A3FAD" w:rsidRPr="00336738" w:rsidSect="004B50D4">
      <w:headerReference w:type="default" r:id="rId9"/>
      <w:footerReference w:type="default" r:id="rId10"/>
      <w:pgSz w:w="11906" w:h="16838"/>
      <w:pgMar w:top="3402" w:right="1080" w:bottom="2127" w:left="709" w:header="426" w:footer="7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6696" w:rsidRDefault="00226696" w:rsidP="008B2949">
      <w:r>
        <w:separator/>
      </w:r>
    </w:p>
  </w:endnote>
  <w:endnote w:type="continuationSeparator" w:id="0">
    <w:p w:rsidR="00226696" w:rsidRDefault="00226696" w:rsidP="008B2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altName w:val="Lucida Sans Unicode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utura">
    <w:altName w:val="Century Gothic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B3D" w:rsidRPr="002F2D2D" w:rsidRDefault="00B061F4" w:rsidP="00ED3571">
    <w:pPr>
      <w:jc w:val="right"/>
      <w:rPr>
        <w:rFonts w:ascii="Futura" w:hAnsi="Futura"/>
        <w:color w:val="595959"/>
      </w:rPr>
    </w:pPr>
    <w:r>
      <w:rPr>
        <w:noProof/>
        <w:color w:val="595959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6985</wp:posOffset>
          </wp:positionH>
          <wp:positionV relativeFrom="paragraph">
            <wp:posOffset>-98425</wp:posOffset>
          </wp:positionV>
          <wp:extent cx="6419850" cy="676275"/>
          <wp:effectExtent l="0" t="0" r="0" b="9525"/>
          <wp:wrapNone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042"/>
                  <a:stretch>
                    <a:fillRect/>
                  </a:stretch>
                </pic:blipFill>
                <pic:spPr bwMode="auto">
                  <a:xfrm>
                    <a:off x="0" y="0"/>
                    <a:ext cx="64198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7B3D" w:rsidRPr="002F2D2D">
      <w:rPr>
        <w:rFonts w:ascii="Futura" w:hAnsi="Futura"/>
        <w:color w:val="595959"/>
      </w:rPr>
      <w:t>info@fmweek.it</w:t>
    </w:r>
  </w:p>
  <w:p w:rsidR="00C62561" w:rsidRPr="002F2D2D" w:rsidRDefault="00ED3571" w:rsidP="00ED3571">
    <w:pPr>
      <w:jc w:val="right"/>
      <w:rPr>
        <w:rFonts w:ascii="Futura" w:hAnsi="Futura"/>
        <w:color w:val="595959"/>
      </w:rPr>
    </w:pPr>
    <w:r w:rsidRPr="002F2D2D">
      <w:rPr>
        <w:rFonts w:ascii="Futura" w:hAnsi="Futura"/>
        <w:color w:val="595959"/>
      </w:rPr>
      <w:t>www.fmweek.it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6696" w:rsidRDefault="00226696" w:rsidP="008B2949">
      <w:r>
        <w:separator/>
      </w:r>
    </w:p>
  </w:footnote>
  <w:footnote w:type="continuationSeparator" w:id="0">
    <w:p w:rsidR="00226696" w:rsidRDefault="00226696" w:rsidP="008B2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2949" w:rsidRDefault="00B061F4" w:rsidP="00ED3571">
    <w:pPr>
      <w:pStyle w:val="Intestazione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4502785</wp:posOffset>
              </wp:positionH>
              <wp:positionV relativeFrom="paragraph">
                <wp:posOffset>586740</wp:posOffset>
              </wp:positionV>
              <wp:extent cx="1609725" cy="295275"/>
              <wp:effectExtent l="0" t="0" r="2540" b="381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9725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6B36" w:rsidRPr="00FD7C4F" w:rsidRDefault="00AB6B36" w:rsidP="00AB6B36">
                          <w:pPr>
                            <w:jc w:val="right"/>
                            <w:rPr>
                              <w:rFonts w:ascii="Futura" w:hAnsi="Futura"/>
                              <w:b/>
                              <w:color w:val="626260"/>
                            </w:rPr>
                          </w:pPr>
                          <w:r w:rsidRPr="00FD7C4F">
                            <w:rPr>
                              <w:rFonts w:ascii="Futura" w:hAnsi="Futura"/>
                              <w:b/>
                              <w:color w:val="626260"/>
                            </w:rPr>
                            <w:t>1-5 ottobre 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354.55pt;margin-top:46.2pt;width:126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" stroked="f">
              <v:textbox>
                <w:txbxContent>
                  <w:p w:rsidR="00AB6B36" w:rsidRPr="00FD7C4F" w:rsidRDefault="00AB6B36" w:rsidP="00AB6B36">
                    <w:pPr>
                      <w:jc w:val="right"/>
                      <w:rPr>
                        <w:rFonts w:ascii="Futura" w:hAnsi="Futura"/>
                        <w:b/>
                        <w:color w:val="626260"/>
                      </w:rPr>
                    </w:pPr>
                    <w:r w:rsidRPr="00FD7C4F">
                      <w:rPr>
                        <w:rFonts w:ascii="Futura" w:hAnsi="Futura"/>
                        <w:b/>
                        <w:color w:val="626260"/>
                      </w:rPr>
                      <w:t>1-5 ottobre 2018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6985</wp:posOffset>
          </wp:positionH>
          <wp:positionV relativeFrom="paragraph">
            <wp:posOffset>5715</wp:posOffset>
          </wp:positionV>
          <wp:extent cx="6419850" cy="1333500"/>
          <wp:effectExtent l="0" t="0" r="0" b="0"/>
          <wp:wrapNone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985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A06DF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1CF731C"/>
    <w:multiLevelType w:val="hybridMultilevel"/>
    <w:tmpl w:val="CB60A972"/>
    <w:lvl w:ilvl="0" w:tplc="1A6C14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B0757"/>
    <w:multiLevelType w:val="hybridMultilevel"/>
    <w:tmpl w:val="74240A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7723"/>
    <w:multiLevelType w:val="hybridMultilevel"/>
    <w:tmpl w:val="A55AF958"/>
    <w:lvl w:ilvl="0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98B1376"/>
    <w:multiLevelType w:val="hybridMultilevel"/>
    <w:tmpl w:val="A746C5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6A04"/>
    <w:rsid w:val="0002034D"/>
    <w:rsid w:val="000215C1"/>
    <w:rsid w:val="000F4FEB"/>
    <w:rsid w:val="00120A05"/>
    <w:rsid w:val="001442A4"/>
    <w:rsid w:val="001635AC"/>
    <w:rsid w:val="002026C3"/>
    <w:rsid w:val="00226696"/>
    <w:rsid w:val="00234758"/>
    <w:rsid w:val="0028460C"/>
    <w:rsid w:val="00294867"/>
    <w:rsid w:val="002B3655"/>
    <w:rsid w:val="002F2D2D"/>
    <w:rsid w:val="002F7DED"/>
    <w:rsid w:val="00310C78"/>
    <w:rsid w:val="00336738"/>
    <w:rsid w:val="003818D4"/>
    <w:rsid w:val="00382DB7"/>
    <w:rsid w:val="00383C8E"/>
    <w:rsid w:val="00392899"/>
    <w:rsid w:val="003A72DB"/>
    <w:rsid w:val="00460B2C"/>
    <w:rsid w:val="00471CEB"/>
    <w:rsid w:val="00476CA8"/>
    <w:rsid w:val="00482F85"/>
    <w:rsid w:val="004A3FAD"/>
    <w:rsid w:val="004B50D4"/>
    <w:rsid w:val="004F6741"/>
    <w:rsid w:val="00504A52"/>
    <w:rsid w:val="00514EC4"/>
    <w:rsid w:val="005246AF"/>
    <w:rsid w:val="005337C4"/>
    <w:rsid w:val="00576A04"/>
    <w:rsid w:val="0066559E"/>
    <w:rsid w:val="006A2502"/>
    <w:rsid w:val="006C5737"/>
    <w:rsid w:val="006E4ECA"/>
    <w:rsid w:val="006F4AA8"/>
    <w:rsid w:val="0074662A"/>
    <w:rsid w:val="007825E9"/>
    <w:rsid w:val="007A4C56"/>
    <w:rsid w:val="007C49C2"/>
    <w:rsid w:val="007D3B73"/>
    <w:rsid w:val="007F7233"/>
    <w:rsid w:val="00846BB4"/>
    <w:rsid w:val="00862773"/>
    <w:rsid w:val="00866AE9"/>
    <w:rsid w:val="008711F1"/>
    <w:rsid w:val="00893457"/>
    <w:rsid w:val="008961AA"/>
    <w:rsid w:val="008A25EA"/>
    <w:rsid w:val="008A52C2"/>
    <w:rsid w:val="008B2949"/>
    <w:rsid w:val="008B76ED"/>
    <w:rsid w:val="00907907"/>
    <w:rsid w:val="0091459C"/>
    <w:rsid w:val="00931562"/>
    <w:rsid w:val="00951F9D"/>
    <w:rsid w:val="00966261"/>
    <w:rsid w:val="009779F0"/>
    <w:rsid w:val="00994D8D"/>
    <w:rsid w:val="009D2350"/>
    <w:rsid w:val="009E5EEF"/>
    <w:rsid w:val="009F4FA1"/>
    <w:rsid w:val="00A42CD7"/>
    <w:rsid w:val="00A5433E"/>
    <w:rsid w:val="00A90D52"/>
    <w:rsid w:val="00AB38A4"/>
    <w:rsid w:val="00AB6A97"/>
    <w:rsid w:val="00AB6B36"/>
    <w:rsid w:val="00AF1023"/>
    <w:rsid w:val="00B061F4"/>
    <w:rsid w:val="00B06BF6"/>
    <w:rsid w:val="00B33E35"/>
    <w:rsid w:val="00BC7B3D"/>
    <w:rsid w:val="00BD225F"/>
    <w:rsid w:val="00BE168E"/>
    <w:rsid w:val="00C17A2F"/>
    <w:rsid w:val="00C62561"/>
    <w:rsid w:val="00C66B45"/>
    <w:rsid w:val="00C713FB"/>
    <w:rsid w:val="00C736E0"/>
    <w:rsid w:val="00C93A9B"/>
    <w:rsid w:val="00D11BFC"/>
    <w:rsid w:val="00D51C74"/>
    <w:rsid w:val="00D56081"/>
    <w:rsid w:val="00D96DAD"/>
    <w:rsid w:val="00DB16F7"/>
    <w:rsid w:val="00DC6A18"/>
    <w:rsid w:val="00E14378"/>
    <w:rsid w:val="00E2214A"/>
    <w:rsid w:val="00E34DAF"/>
    <w:rsid w:val="00EA3F86"/>
    <w:rsid w:val="00EB12B7"/>
    <w:rsid w:val="00EC5B6C"/>
    <w:rsid w:val="00ED3571"/>
    <w:rsid w:val="00F14B5E"/>
    <w:rsid w:val="00F505EF"/>
    <w:rsid w:val="00F67B8B"/>
    <w:rsid w:val="00F84078"/>
    <w:rsid w:val="00FB2574"/>
    <w:rsid w:val="00FD6912"/>
    <w:rsid w:val="00FD7C4F"/>
    <w:rsid w:val="00FF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4CFDF39"/>
  <w15:docId w15:val="{8609450A-C2F0-4858-B784-0FDD07B55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</w:rPr>
  </w:style>
  <w:style w:type="paragraph" w:styleId="Titolo2">
    <w:name w:val="heading 2"/>
    <w:basedOn w:val="Normale"/>
    <w:next w:val="Normale"/>
    <w:link w:val="Titolo2Carattere"/>
    <w:qFormat/>
    <w:rsid w:val="00232A5D"/>
    <w:pPr>
      <w:keepNext/>
      <w:ind w:left="284"/>
      <w:jc w:val="right"/>
      <w:outlineLvl w:val="1"/>
    </w:pPr>
    <w:rPr>
      <w:rFonts w:ascii="Tahoma" w:hAnsi="Tahoma"/>
      <w:b/>
      <w:u w:val="single"/>
      <w:lang w:val="x-none" w:eastAsia="x-none"/>
    </w:rPr>
  </w:style>
  <w:style w:type="paragraph" w:styleId="Titolo5">
    <w:name w:val="heading 5"/>
    <w:basedOn w:val="Normale"/>
    <w:next w:val="Normale"/>
    <w:link w:val="Titolo5Carattere"/>
    <w:qFormat/>
    <w:rsid w:val="00232A5D"/>
    <w:pPr>
      <w:keepNext/>
      <w:jc w:val="both"/>
      <w:outlineLvl w:val="4"/>
    </w:pPr>
    <w:rPr>
      <w:rFonts w:ascii="Tahoma" w:hAnsi="Tahoma"/>
      <w:b/>
      <w:bCs/>
      <w:sz w:val="22"/>
      <w:u w:val="single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character" w:customStyle="1" w:styleId="Titolo2Carattere">
    <w:name w:val="Titolo 2 Carattere"/>
    <w:link w:val="Titolo2"/>
    <w:rsid w:val="00232A5D"/>
    <w:rPr>
      <w:rFonts w:ascii="Tahoma" w:hAnsi="Tahoma" w:cs="Tahoma"/>
      <w:b/>
      <w:sz w:val="24"/>
      <w:u w:val="single"/>
    </w:rPr>
  </w:style>
  <w:style w:type="character" w:customStyle="1" w:styleId="Titolo5Carattere">
    <w:name w:val="Titolo 5 Carattere"/>
    <w:link w:val="Titolo5"/>
    <w:rsid w:val="00232A5D"/>
    <w:rPr>
      <w:rFonts w:ascii="Tahoma" w:hAnsi="Tahoma" w:cs="Tahoma"/>
      <w:b/>
      <w:bCs/>
      <w:sz w:val="22"/>
      <w:u w:val="single"/>
    </w:rPr>
  </w:style>
  <w:style w:type="paragraph" w:styleId="Corpotesto">
    <w:name w:val="Body Text"/>
    <w:basedOn w:val="Normale"/>
    <w:link w:val="CorpotestoCarattere"/>
    <w:rsid w:val="00232A5D"/>
    <w:pPr>
      <w:jc w:val="both"/>
    </w:pPr>
    <w:rPr>
      <w:rFonts w:ascii="Times New Roman" w:eastAsia="Times New Roman" w:hAnsi="Times New Roman"/>
      <w:szCs w:val="24"/>
      <w:lang w:val="x-none" w:eastAsia="x-none"/>
    </w:rPr>
  </w:style>
  <w:style w:type="character" w:customStyle="1" w:styleId="CorpotestoCarattere">
    <w:name w:val="Corpo testo Carattere"/>
    <w:link w:val="Corpotesto"/>
    <w:rsid w:val="00232A5D"/>
    <w:rPr>
      <w:rFonts w:ascii="Times New Roman" w:eastAsia="Times New Roman" w:hAnsi="Times New Roman"/>
      <w:sz w:val="24"/>
      <w:szCs w:val="24"/>
    </w:rPr>
  </w:style>
  <w:style w:type="character" w:styleId="Collegamentoipertestuale">
    <w:name w:val="Hyperlink"/>
    <w:rsid w:val="0028460C"/>
    <w:rPr>
      <w:color w:val="0000FF"/>
      <w:u w:val="single"/>
    </w:rPr>
  </w:style>
  <w:style w:type="paragraph" w:customStyle="1" w:styleId="Default">
    <w:name w:val="Default"/>
    <w:rsid w:val="00907907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3A72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3A72DB"/>
    <w:rPr>
      <w:rFonts w:ascii="Courier New" w:eastAsia="Times New Roman" w:hAnsi="Courier New" w:cs="Courier New"/>
    </w:rPr>
  </w:style>
  <w:style w:type="paragraph" w:styleId="NormaleWeb">
    <w:name w:val="Normal (Web)"/>
    <w:basedOn w:val="Normale"/>
    <w:uiPriority w:val="99"/>
    <w:unhideWhenUsed/>
    <w:rsid w:val="003A72DB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F7233"/>
    <w:rPr>
      <w:color w:val="808080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6B4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6B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3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7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mweek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mweek.it/registrat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3</Pages>
  <Words>1294</Words>
  <Characters>7380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Verdana 10</vt:lpstr>
    </vt:vector>
  </TitlesOfParts>
  <Company>xxx</Company>
  <LinksUpToDate>false</LinksUpToDate>
  <CharactersWithSpaces>8657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Verdana 10</dc:title>
  <dc:creator>------- -------</dc:creator>
  <cp:lastModifiedBy>pc</cp:lastModifiedBy>
  <cp:revision>15</cp:revision>
  <cp:lastPrinted>2018-09-26T12:59:00Z</cp:lastPrinted>
  <dcterms:created xsi:type="dcterms:W3CDTF">2018-09-25T14:54:00Z</dcterms:created>
  <dcterms:modified xsi:type="dcterms:W3CDTF">2018-09-27T11:06:00Z</dcterms:modified>
</cp:coreProperties>
</file>